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8E" w:rsidRDefault="008F1E6A" w:rsidP="008F1E6A">
      <w:pPr>
        <w:shd w:val="clear" w:color="auto" w:fill="FFFAC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Положення 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про внутрішню систему забезпечення якості освіти</w:t>
      </w:r>
      <w:r w:rsidR="003C35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</w:t>
      </w:r>
      <w:proofErr w:type="gramStart"/>
      <w:r w:rsidR="003C35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спец</w:t>
      </w:r>
      <w:proofErr w:type="gramEnd"/>
      <w:r w:rsidR="003C35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іалізованої школи №94 «Еллада» </w:t>
      </w:r>
    </w:p>
    <w:p w:rsidR="008F1E6A" w:rsidRPr="008F1E6A" w:rsidRDefault="003C358E" w:rsidP="008F1E6A">
      <w:pPr>
        <w:shd w:val="clear" w:color="auto" w:fill="FFFACD"/>
        <w:spacing w:after="0" w:line="240" w:lineRule="auto"/>
        <w:jc w:val="center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Печерського району міста Києва</w:t>
      </w:r>
    </w:p>
    <w:p w:rsidR="008F1E6A" w:rsidRPr="008F1E6A" w:rsidRDefault="003C358E" w:rsidP="0010022E">
      <w:pPr>
        <w:shd w:val="clear" w:color="auto" w:fill="FFFACD"/>
        <w:spacing w:after="0" w:line="240" w:lineRule="auto"/>
        <w:jc w:val="center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center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I. Загальні положення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right="48" w:firstLine="709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Положення про внутрішню систему забезпечення якості освіти   розроблено відповідно до вимог Закону України «Про освіту» (стаття 41.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Система забезпечення якості освіти).</w:t>
      </w:r>
      <w:proofErr w:type="gramEnd"/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І. Загальні положення</w:t>
      </w:r>
    </w:p>
    <w:p w:rsidR="003C358E" w:rsidRDefault="008F1E6A" w:rsidP="008F1E6A">
      <w:pPr>
        <w:shd w:val="clear" w:color="auto" w:fill="FFFACD"/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    </w:t>
      </w:r>
      <w:r w:rsidRPr="003C358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Дане положення про внутрішню систему забезпечення якості освітньої діяльності та якості освіти в </w:t>
      </w:r>
      <w:r w:rsidR="003C358E" w:rsidRPr="003C358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спеціалізованій</w:t>
      </w:r>
      <w:r w:rsidR="003C358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школі</w:t>
      </w:r>
      <w:r w:rsidR="003C358E" w:rsidRPr="003C358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№94 «Еллада» 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(далі – ВСЗЯО) розроблено відповідно до Законів України «Про освіту»; «Про загальну середню освіту»; розпорядження Кабінету Міністрів України від 14 грудня 2016 р. № 988-р «Про схвалення Концепції реалізації державної політики у сфері реформування загальної середньої освіти «Нова українська школа» на період до 2029 року»; наказу Міністерства освіти і науки України від 09.01.2019 № 17 «Про затвердження Порядку проведення інституційного аудиту закладів загальної середньої освіти</w:t>
      </w:r>
      <w:r w:rsidR="003C358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», 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наказу МОН № 1480 від 30.11.2020 року «Про затвердження Методичних рекомендацій з питань формування внутрішньої системи забезпечення якості освіти у закла</w:t>
      </w:r>
      <w:r w:rsidR="003C358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дах загальної середньої освіти».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        </w:t>
      </w:r>
      <w:r w:rsidRPr="003C358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Внутрішня система забезпечення якості освіти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="003C358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 спеціалізованій школі</w:t>
      </w:r>
      <w:r w:rsidR="003C358E" w:rsidRPr="003C358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№94 «Еллада» </w:t>
      </w:r>
      <w:r w:rsidRPr="003C358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розбудовується на виконання статті 41 Закону України «Про освіту» для спрямування та контролю діяльності закладу щодо забезпечення якості освіти.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Процес створення та реалізації внутрішньої системи забезпечення якості освіти базується на таких принципах: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           автономія закладу освіти;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           академічна доброчесність;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           академічна свобода;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           гнучкість і адаптивність системи освітньої діяльності;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гуманізм;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забезпечення якості освіти та якості освітньої діяльності;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•           забезпечення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івного доступу до освіти без дискримінації за будь-якими ознаками, у тому числі за ознакою інвалідності;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           демократизм;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           державно-громадське управління;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•           доступність для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кожного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громадянина всіх форм і типів освітніх послуг, що надаються державою;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           людиноцентризм, дитиноцентризм;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           постійне вдосконалення освітньої діяльності;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свобода у виборі видів, форм і темпу здобуття освіти, освітньої програми, закладу освіти, інших суб’єктів освітньої діяльності;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урахування впливу зовнішніх чинників;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цілісність системи управління якістю освіти.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Метою розбудови та функціонування внутрішньої системи забезпечення якості освіти в гімназії є: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           гарантування якості освіти;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•           формування довіри громади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до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закладу освіти;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•           постійне та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посл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ідовне підвищення якості освіти.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Відповідальність за впровадження ВСЗЯО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</w:t>
      </w:r>
      <w:proofErr w:type="gramEnd"/>
      <w:r w:rsidR="003C358E" w:rsidRPr="003C358E">
        <w:t xml:space="preserve"> </w:t>
      </w:r>
      <w:r w:rsidR="003C358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спеціалізованій школі</w:t>
      </w:r>
      <w:r w:rsidR="003C358E" w:rsidRPr="003C358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№94 «Еллада» 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покладається на директора ЗЗСО.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Внутрішня система забезпечення якості включа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є:</w:t>
      </w:r>
      <w:proofErr w:type="gramEnd"/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стратегію та процедури забезпечення якості освіти;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систему та механізми забезпечення академічної доброчесності;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критерії, правила і процедури оцінювання учні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критерії, правила і процедури оцінювання педагогічної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діяльності педагогічних працівників;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критерії, правила і процедури оцінювання управлінської діяльності керівників;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забезпечення наявності необхідних ресурсів 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для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організації освітнього процесу;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забезпечення наявності інформаційних систем для ефективного управління закладом;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створення в закладі освіти інклюзивного освітнього середовища, універсального дизайну та розумного пристосування.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bookmarkStart w:id="0" w:name="TOC-II.-"/>
      <w:bookmarkEnd w:id="0"/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uk-UA"/>
        </w:rPr>
        <w:t>II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.</w:t>
      </w:r>
      <w:r w:rsidRPr="008F1E6A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Стратегія та процедури забезпечення якості освіти</w:t>
      </w:r>
    </w:p>
    <w:p w:rsidR="008F1E6A" w:rsidRPr="008F1E6A" w:rsidRDefault="008F1E6A" w:rsidP="008F1E6A">
      <w:pPr>
        <w:shd w:val="clear" w:color="auto" w:fill="FFFACD"/>
        <w:spacing w:after="0" w:line="266" w:lineRule="atLeast"/>
        <w:ind w:left="720" w:right="244" w:hanging="36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1.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Стратегія забезпечення якості освіти базується на наступних принципах:</w:t>
      </w:r>
    </w:p>
    <w:p w:rsidR="008F1E6A" w:rsidRPr="008F1E6A" w:rsidRDefault="008F1E6A" w:rsidP="008F1E6A">
      <w:pPr>
        <w:shd w:val="clear" w:color="auto" w:fill="FFFACD"/>
        <w:spacing w:after="0" w:line="266" w:lineRule="atLeast"/>
        <w:ind w:left="360" w:right="244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 принцип цілісності, який полягає в єдності усіх видів освітніх впливів на учня, їх підпорядкованості головній меті освітньої діяльності, яка передбачає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всебічний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розвиток, виховання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соціалізація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особистості,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здатної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життя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суспільстві та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цивілізованої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взаємодії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природою,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має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прагнення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самовдосконалення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навчання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впродовж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життя, готова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 свідомого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життєвого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вибору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самореалізації, відповідальності, трудової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діяльності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громадянської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активності;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66" w:lineRule="atLeast"/>
        <w:ind w:left="-567" w:right="244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принцип відповідності Державним стандартам загальної середньої освіти;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принцип розвитку, що виходить з необхідності вдосконалення якості освітнього процесу відповідно до зміни внутрішнього та зовнішнього середовища, аналізу даних та інформації про результативність освітньої діяльності;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66" w:lineRule="atLeast"/>
        <w:ind w:left="-567" w:right="56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принцип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відкритості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інформації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на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всіх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етапах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забезпечення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якості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прозорості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процедур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системи забезпечення якості освітньої діяльності.</w:t>
      </w:r>
    </w:p>
    <w:p w:rsidR="008F1E6A" w:rsidRPr="008F1E6A" w:rsidRDefault="008F1E6A" w:rsidP="008F1E6A">
      <w:pPr>
        <w:shd w:val="clear" w:color="auto" w:fill="FFFACD"/>
        <w:spacing w:after="0" w:line="266" w:lineRule="atLeast"/>
        <w:ind w:left="-567" w:right="56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66" w:lineRule="atLeast"/>
        <w:ind w:left="-567" w:right="56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2. Забезпечення якості освіти передбачає здійснення таких процедур і заході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:</w:t>
      </w:r>
    </w:p>
    <w:p w:rsidR="008F1E6A" w:rsidRPr="008F1E6A" w:rsidRDefault="008F1E6A" w:rsidP="008F1E6A">
      <w:pPr>
        <w:shd w:val="clear" w:color="auto" w:fill="FFFACD"/>
        <w:spacing w:after="0" w:line="266" w:lineRule="atLeast"/>
        <w:ind w:left="750" w:right="56" w:hanging="36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Symbol" w:eastAsia="Times New Roman" w:hAnsi="Symbol" w:cs="Arial"/>
          <w:color w:val="000000"/>
          <w:sz w:val="24"/>
          <w:szCs w:val="24"/>
          <w:lang w:val="ru-RU" w:eastAsia="uk-UA"/>
        </w:rPr>
        <w:t>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функціонування системи формування компетентностей учні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;</w:t>
      </w:r>
    </w:p>
    <w:p w:rsidR="008F1E6A" w:rsidRPr="008F1E6A" w:rsidRDefault="008F1E6A" w:rsidP="008F1E6A">
      <w:pPr>
        <w:shd w:val="clear" w:color="auto" w:fill="FFFACD"/>
        <w:spacing w:after="0" w:line="266" w:lineRule="atLeast"/>
        <w:ind w:left="750" w:right="56" w:hanging="36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Symbol" w:eastAsia="Times New Roman" w:hAnsi="Symbol" w:cs="Arial"/>
          <w:color w:val="000000"/>
          <w:sz w:val="24"/>
          <w:szCs w:val="24"/>
          <w:lang w:val="ru-RU" w:eastAsia="uk-UA"/>
        </w:rPr>
        <w:t>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ідвищення кваліфікації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педагогічних працівників, посилення кадрового потенціалу закладу;</w:t>
      </w:r>
    </w:p>
    <w:p w:rsidR="008F1E6A" w:rsidRPr="008F1E6A" w:rsidRDefault="008F1E6A" w:rsidP="008F1E6A">
      <w:pPr>
        <w:shd w:val="clear" w:color="auto" w:fill="FFFACD"/>
        <w:spacing w:after="0" w:line="266" w:lineRule="atLeast"/>
        <w:ind w:left="750" w:right="56" w:hanging="36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Symbol" w:eastAsia="Times New Roman" w:hAnsi="Symbol" w:cs="Arial"/>
          <w:color w:val="000000"/>
          <w:sz w:val="24"/>
          <w:szCs w:val="24"/>
          <w:lang w:val="ru-RU" w:eastAsia="uk-UA"/>
        </w:rPr>
        <w:t>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забезпечення наявності необхідних ресурсів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для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організації освітнього процесу;</w:t>
      </w:r>
    </w:p>
    <w:p w:rsidR="008F1E6A" w:rsidRPr="008F1E6A" w:rsidRDefault="008F1E6A" w:rsidP="008F1E6A">
      <w:pPr>
        <w:shd w:val="clear" w:color="auto" w:fill="FFFACD"/>
        <w:spacing w:after="0" w:line="266" w:lineRule="atLeast"/>
        <w:ind w:left="750" w:right="56" w:hanging="36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Symbol" w:eastAsia="Times New Roman" w:hAnsi="Symbol" w:cs="Arial"/>
          <w:color w:val="000000"/>
          <w:sz w:val="24"/>
          <w:szCs w:val="24"/>
          <w:lang w:val="ru-RU" w:eastAsia="uk-UA"/>
        </w:rPr>
        <w:t>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створення системи та механізмів забезпечення академічної доброчесності;</w:t>
      </w:r>
    </w:p>
    <w:p w:rsidR="008F1E6A" w:rsidRPr="008F1E6A" w:rsidRDefault="008F1E6A" w:rsidP="008F1E6A">
      <w:pPr>
        <w:shd w:val="clear" w:color="auto" w:fill="FFFACD"/>
        <w:spacing w:after="0" w:line="266" w:lineRule="atLeast"/>
        <w:ind w:left="750" w:right="56" w:hanging="36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Symbol" w:eastAsia="Times New Roman" w:hAnsi="Symbol" w:cs="Arial"/>
          <w:color w:val="000000"/>
          <w:sz w:val="24"/>
          <w:szCs w:val="24"/>
          <w:lang w:val="ru-RU" w:eastAsia="uk-UA"/>
        </w:rPr>
        <w:t>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забезпечення наявності інформаційних систем для ефективного управління закладом освіти;</w:t>
      </w:r>
    </w:p>
    <w:p w:rsidR="008F1E6A" w:rsidRPr="008F1E6A" w:rsidRDefault="008F1E6A" w:rsidP="008F1E6A">
      <w:pPr>
        <w:shd w:val="clear" w:color="auto" w:fill="FFFACD"/>
        <w:spacing w:after="0" w:line="266" w:lineRule="atLeast"/>
        <w:ind w:left="750" w:right="56" w:hanging="36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Symbol" w:eastAsia="Times New Roman" w:hAnsi="Symbol" w:cs="Arial"/>
          <w:color w:val="000000"/>
          <w:sz w:val="24"/>
          <w:szCs w:val="24"/>
          <w:lang w:val="ru-RU" w:eastAsia="uk-UA"/>
        </w:rPr>
        <w:t>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створення в закладі освіти інклюзивного освітнього середовища;</w:t>
      </w:r>
    </w:p>
    <w:p w:rsidR="008F1E6A" w:rsidRPr="008F1E6A" w:rsidRDefault="008F1E6A" w:rsidP="008F1E6A">
      <w:pPr>
        <w:shd w:val="clear" w:color="auto" w:fill="FFFACD"/>
        <w:spacing w:after="0" w:line="266" w:lineRule="atLeast"/>
        <w:ind w:left="750" w:right="56" w:hanging="36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Symbol" w:eastAsia="Times New Roman" w:hAnsi="Symbol" w:cs="Arial"/>
          <w:color w:val="000000"/>
          <w:sz w:val="24"/>
          <w:szCs w:val="24"/>
          <w:lang w:val="ru-RU" w:eastAsia="uk-UA"/>
        </w:rPr>
        <w:t>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запобігання та протидію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бул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інгу (цькуванню);</w:t>
      </w:r>
    </w:p>
    <w:p w:rsidR="008F1E6A" w:rsidRPr="008F1E6A" w:rsidRDefault="008F1E6A" w:rsidP="008F1E6A">
      <w:pPr>
        <w:shd w:val="clear" w:color="auto" w:fill="FFFACD"/>
        <w:spacing w:after="0" w:line="266" w:lineRule="atLeast"/>
        <w:ind w:left="750" w:right="56" w:hanging="36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Symbol" w:eastAsia="Times New Roman" w:hAnsi="Symbol" w:cs="Arial"/>
          <w:color w:val="000000"/>
          <w:sz w:val="24"/>
          <w:szCs w:val="24"/>
          <w:lang w:val="ru-RU" w:eastAsia="uk-UA"/>
        </w:rPr>
        <w:t>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застосування системи внутрішнього моніторингу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для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відстеження та коригування результатів освітньої діяльності.</w:t>
      </w:r>
    </w:p>
    <w:p w:rsidR="008F1E6A" w:rsidRPr="008F1E6A" w:rsidRDefault="008F1E6A" w:rsidP="008F1E6A">
      <w:pPr>
        <w:shd w:val="clear" w:color="auto" w:fill="FFFACD"/>
        <w:spacing w:after="0" w:line="266" w:lineRule="atLeast"/>
        <w:ind w:left="-567" w:right="56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66" w:lineRule="atLeast"/>
        <w:ind w:left="-567" w:right="56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3. Система контролю за реалізацією процедур забезпечення якості освіти включа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є:</w:t>
      </w:r>
      <w:proofErr w:type="gramEnd"/>
    </w:p>
    <w:p w:rsidR="008F1E6A" w:rsidRPr="008F1E6A" w:rsidRDefault="008F1E6A" w:rsidP="008F1E6A">
      <w:pPr>
        <w:shd w:val="clear" w:color="auto" w:fill="FFFACD"/>
        <w:spacing w:after="0" w:line="266" w:lineRule="atLeast"/>
        <w:ind w:left="-567" w:right="56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самооцінку ефективності діяльності із забезпечення якості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освіти;</w:t>
      </w:r>
    </w:p>
    <w:p w:rsidR="008F1E6A" w:rsidRPr="008F1E6A" w:rsidRDefault="008F1E6A" w:rsidP="008F1E6A">
      <w:pPr>
        <w:shd w:val="clear" w:color="auto" w:fill="FFFACD"/>
        <w:spacing w:after="0" w:line="262" w:lineRule="atLeast"/>
        <w:ind w:left="-567" w:right="1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моніторинг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якості освіти.</w:t>
      </w:r>
    </w:p>
    <w:p w:rsidR="008F1E6A" w:rsidRPr="008F1E6A" w:rsidRDefault="008F1E6A" w:rsidP="008F1E6A">
      <w:pPr>
        <w:shd w:val="clear" w:color="auto" w:fill="FFFACD"/>
        <w:spacing w:after="0" w:line="264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Завдання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моніторингу якості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освіти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здійснення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систематичного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контролю за освітнім процесом;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створення власної системи неперервного і тривалого спостереження, оцінювання стану освітнього процесу;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аналіз чинників впливу на результативність освітнього процесу,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ідтримка високої мотивації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навчання;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lastRenderedPageBreak/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створення оптимальних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соц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іально-психологічних умов для саморозвитку та самореалізації учнів і педагогів;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прогнозування на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ідставі об’єктивних даних динаміки й тенденцій розвитку освітнього процесу.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Моніторинг в закладі освіти здійснюють: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директор та його заступники;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засновник;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органи, що здійснюють управління у сфері освіти; 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органи самоврядування, які створюються педагогічними працівниками, учнями та батьками; 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громадськість.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Основними формами моніторингу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є:</w:t>
      </w:r>
      <w:proofErr w:type="gramEnd"/>
    </w:p>
    <w:p w:rsidR="008F1E6A" w:rsidRPr="008F1E6A" w:rsidRDefault="008F1E6A" w:rsidP="008F1E6A">
      <w:pPr>
        <w:shd w:val="clear" w:color="auto" w:fill="FFFACD"/>
        <w:spacing w:after="0" w:line="25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Symbol" w:eastAsia="Times New Roman" w:hAnsi="Symbol" w:cs="Arial"/>
          <w:color w:val="000000"/>
          <w:sz w:val="24"/>
          <w:szCs w:val="24"/>
          <w:lang w:val="ru-RU" w:eastAsia="uk-UA"/>
        </w:rPr>
        <w:t>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проведення контрольних робі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Symbol" w:eastAsia="Times New Roman" w:hAnsi="Symbol" w:cs="Arial"/>
          <w:color w:val="000000"/>
          <w:sz w:val="24"/>
          <w:szCs w:val="24"/>
          <w:lang w:val="ru-RU" w:eastAsia="uk-UA"/>
        </w:rPr>
        <w:t>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участь учнів 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І та ІІ, ІІІ етапі Всеукраїнських предметних олімпіад, конкурсів;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Symbol" w:eastAsia="Times New Roman" w:hAnsi="Symbol" w:cs="Arial"/>
          <w:color w:val="000000"/>
          <w:sz w:val="24"/>
          <w:szCs w:val="24"/>
          <w:lang w:val="ru-RU" w:eastAsia="uk-UA"/>
        </w:rPr>
        <w:t>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         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перев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ірка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документації;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Symbol" w:eastAsia="Times New Roman" w:hAnsi="Symbol" w:cs="Arial"/>
          <w:color w:val="000000"/>
          <w:sz w:val="24"/>
          <w:szCs w:val="24"/>
          <w:lang w:val="ru-RU" w:eastAsia="uk-UA"/>
        </w:rPr>
        <w:t>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опитування, анкетування;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Symbol" w:eastAsia="Times New Roman" w:hAnsi="Symbol" w:cs="Arial"/>
          <w:color w:val="000000"/>
          <w:sz w:val="24"/>
          <w:szCs w:val="24"/>
          <w:lang w:val="ru-RU" w:eastAsia="uk-UA"/>
        </w:rPr>
        <w:t>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відвідування уроків, заході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Symbol" w:eastAsia="Times New Roman" w:hAnsi="Symbol" w:cs="Arial"/>
          <w:color w:val="000000"/>
          <w:sz w:val="24"/>
          <w:szCs w:val="24"/>
          <w:lang w:val="ru-RU" w:eastAsia="uk-UA"/>
        </w:rPr>
        <w:t>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         </w:t>
      </w:r>
      <w:r w:rsidRPr="00A3745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онлайн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тестування в 4, 9, 11 класах.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Критерії моніторингу: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об’єктивність;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систематичність;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відповідність завдань змісту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досл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іджуваного матеріалу;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надійність (повторний контроль іншими суб’єктами);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гуманізм (в умовах довіри, поваги до особистості).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64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Очікувані результати: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отримання результаті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стану освітнього процесу;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покращення функцій управління освітнім процесом, накопичення даних для прийняття управлінських та тактичних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ішень.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64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Підсумки моніторингу: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підсумки моніторингу узагальнюються у схемах, діаграмах, висвітлюються в аналітично-інформаційних матеріалах;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   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за результатами моніторингу розробляються рекомендації, приймаються управлінські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ішення щодо планування та корекції роботи;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дані моніторингу можуть використовуватись для обговорення на засіданнях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предметно-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методичних комісій вчителів, нарадах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при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директорі, засіданнях педагогічної ради.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64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Показники опису та інструментів моніторингу якості освіти: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кадрове забезпечення освітньої діяльності – якісний і кількісний склад, професійний рівень педагогічного персоналу;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контингент учні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психолого-соціологічний моніторинг;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результати навчання учнів;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педагогічна діяльність;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управління закладом;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освітнє середовище;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медичний моніторинг;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моніторинг охорони праці та безпеки життєдіяльності;</w:t>
      </w:r>
    </w:p>
    <w:p w:rsidR="008F1E6A" w:rsidRPr="008F1E6A" w:rsidRDefault="008F1E6A" w:rsidP="008F1E6A">
      <w:pPr>
        <w:shd w:val="clear" w:color="auto" w:fill="FFFACD"/>
        <w:spacing w:after="0" w:line="269" w:lineRule="atLeast"/>
        <w:ind w:left="-567" w:right="15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формування іміджу закладу.</w:t>
      </w:r>
      <w:r w:rsidRPr="008F1E6A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bookmarkStart w:id="1" w:name="TOC-III.-"/>
      <w:bookmarkEnd w:id="1"/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uk-UA"/>
        </w:rPr>
        <w:t>III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.</w:t>
      </w:r>
      <w:r w:rsidRPr="008F1E6A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Система та механізми забезпечення академічної доброчесності </w:t>
      </w:r>
    </w:p>
    <w:p w:rsidR="008F1E6A" w:rsidRPr="008F1E6A" w:rsidRDefault="008F1E6A" w:rsidP="008F1E6A">
      <w:pPr>
        <w:shd w:val="clear" w:color="auto" w:fill="FFFACD"/>
        <w:spacing w:after="0" w:line="24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lastRenderedPageBreak/>
        <w:t>Дотримання академічної доброчесності педагогічними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кадрами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передбача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є:</w:t>
      </w:r>
      <w:proofErr w:type="gramEnd"/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посилання на джерела інформації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разі використання ідей, розробок, тверджень, відомостей;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дотримання норм законодавства про авторське право і суміжні права;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надання достовірної інформації про методики і результати досліджень, джерела використаної інформації та власну педагогічну діяльність;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контроль за дотриманням академічної доброчесності учнями;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об’єктивне оцінювання результатів навчання.</w:t>
      </w:r>
    </w:p>
    <w:p w:rsidR="008F1E6A" w:rsidRPr="008F1E6A" w:rsidRDefault="008F1E6A" w:rsidP="008F1E6A">
      <w:pPr>
        <w:shd w:val="clear" w:color="auto" w:fill="FFFACD"/>
        <w:spacing w:after="0" w:line="24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Дотримання академічної доброчесності учнями передбача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є:</w:t>
      </w:r>
      <w:proofErr w:type="gramEnd"/>
    </w:p>
    <w:p w:rsidR="008F1E6A" w:rsidRPr="008F1E6A" w:rsidRDefault="008F1E6A" w:rsidP="008F1E6A">
      <w:pPr>
        <w:shd w:val="clear" w:color="auto" w:fill="FFFACD"/>
        <w:spacing w:after="0" w:line="247" w:lineRule="atLeast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         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самостійне виконання навчальних завдань, завдань поточного та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ідсумкового контролю результатів навчання;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посилання на джерела інформації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разі використання ідей, розробок, тверджень, відомостей;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дотримання норм законодавства про авторське право і суміжні права;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надання достовірної інформації про результати власної навчальної діяльності, використані методики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досл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іджень і джерела інформації.</w:t>
      </w:r>
    </w:p>
    <w:p w:rsidR="008F1E6A" w:rsidRPr="008F1E6A" w:rsidRDefault="008F1E6A" w:rsidP="008F1E6A">
      <w:pPr>
        <w:shd w:val="clear" w:color="auto" w:fill="FFFACD"/>
        <w:spacing w:after="0" w:line="24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Порушенням академічної доброчесності вважається: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академічний плагіат - оприлюднення (частково або повністю) наукових (творчих) результатів, отриманих іншими особами, як результатів власного дослідження (творчості) та/або відтворення опублікованих текстів (оприлюднених творів мистецтва) інших авторів без зазначення авторства;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самоплагіат - оприлюднення (частково або повністю) власних раніше опублікованих наукових результатів як нових наукових результаті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фабрикація - вигадування даних чи фактів, що використовуються в освітньому процесі або наукових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досл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ідженнях;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фальсифікація - свідома зміна чи модифікація вже наявних даних, що стосуються освітнього процесу чи наукових досліджень;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списування - виконання письмових робіт із залученням зовнішніх джерел інформації, крім дозволених для використання, зокрема під час оцінювання результатів навчання;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обман - надання завідомо неправдивої інформації щодо власної освітньої (наукової, творчої) діяльності чи організації освітнього процесу; формами обману є, зокрема, академічний плагіат, самоплагіат, фабрикація, фальсифікація та списування;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хабарництво - надання (отримання) учасником освітнього процесу чи пропозиція щодо надання (отримання) коштів, майна, послуг, пільг чи будь-яких інших благ матеріального або нематеріального характеру з метою отримання неправомірної переваги в освітньому процесі;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необ’єктивне оцінювання -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св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ідоме завищення або заниження оцінки результатів навчання здобувачів освіти.</w:t>
      </w:r>
    </w:p>
    <w:p w:rsidR="008F1E6A" w:rsidRPr="008F1E6A" w:rsidRDefault="008F1E6A" w:rsidP="008F1E6A">
      <w:pPr>
        <w:shd w:val="clear" w:color="auto" w:fill="FFFACD"/>
        <w:spacing w:after="0" w:line="24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 порушення академічної доброчесності педагогічні працівники можуть бути притягнені до такої академічної відповідальності: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відмова в присвоєнні або позбавлення присвоєного педагогічного звання, кваліфікаційної категорії;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позбавлення права брати участь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роботі визначених законом органів чи займати визначені законом посади.</w:t>
      </w:r>
    </w:p>
    <w:p w:rsidR="008F1E6A" w:rsidRPr="008F1E6A" w:rsidRDefault="008F1E6A" w:rsidP="008F1E6A">
      <w:pPr>
        <w:shd w:val="clear" w:color="auto" w:fill="FFFACD"/>
        <w:spacing w:after="0" w:line="24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 порушення академічної доброчесності учні можуть бути притягнені до такої академічної відповідальності: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повторне проходження оцінювання (контрольна робота, іспит, залік тощо);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повторне проходження відповідного освітнього компонента освітньої програми.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uk-UA"/>
        </w:rPr>
        <w:t>IV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.</w:t>
      </w:r>
      <w:r w:rsidRPr="008F1E6A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Критерії, правила і процедури оцінювання учнів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Компетентнісна освіта зорієнтована на практичні результати, досвід особистої діяльності, вироблення ставлень, що зумовлює принципові зміни в організації навчання, яке стає спрямованим на розвиток конкретних цінностей і життєво необхідних знань і умінь учнів.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Оцінювання ґрунтується на позитивному принципі, що передусім передбачає врахування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івня досягнень учня.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lastRenderedPageBreak/>
        <w:t xml:space="preserve">Метою навчання є сформовані компетентності. Вимоги до обов’язкових результатів навчання визначаються з урахуванням компетентнісного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ідходу до навчання, в основу якого покладено ключові компетентності.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До ключових компетентностей належать: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A3745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1)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A3745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вільне володіння державною мовою, що передбачає уміння усно і письмово висловлювати свої думки, почуття, чітко та аргументовано пояснювати факти, а також любов до читання, відчуття краси слова, усвідомлення ролі мови для ефективного спілкування та культурного самовираження, готовність вживати українську мову як рідну в різних життєвих ситуаціях;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2)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здатність спілкуватися рідною (у разі відмінності від державної) та іноземними мовами, що передбачає активне використання рідної мови в різних комунікативних ситуаціях, зокрема в побуті, освітньому процесі, культурному житті громади, можливість розуміти прості висловлювання іноземною мовою, спілкуватися нею у відповідних ситуаціях, оволодіння навичками міжкультурного спілкування;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3)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математична компетентність, що передбачає виявлення простих математичних залежностей в навколишньому світі, моделювання процесів та ситуацій із застосуванням математичних відношень та вимірювань, усвідомлення ролі математичних знань та вмінь в особистому і суспільному житті людини;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4)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компетентності у галузі природничих наук, техніки і технологій, що передбачають формування допитливості, прагнення шукати і пропонувати нові ідеї, самостійно чи в групі спостерігати та досліджувати, формулювати припущення і робити висновки на основі проведених дослідів, пізнавати себе і навколишній світ шляхом спостереження та дослідження;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5)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інноваційність, що передбачає відкритість до нових ідей, ініціювання змін у близькому середовищі (клас, школа, громада тощо), формування знань, умінь, ставлень, що є основою компетентнісного підходу, забезпечують подальшу здатність успішно навчатися, провадити професійну діяльність, відчувати себе частиною спільноти і брати участь у справах громади;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6) екологічна компетентність, що передбачає усвідомлення основи екологічного природокористування, дотримання правил природоохоронної поведінки, ощадного використання природних ресурсів, розуміючи важливість збереження природи для сталого розвитку суспільства;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7)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інформаційно-комунікаційна компетентність, що передбачає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опанування основою цифрової грамотності для розвитку і спілкування, здатність безпечного та етичного використання засобів інформаційно-комунікаційної компетентності у навчанні та інших життєвих ситуаціях;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8)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навчання впродовж життя, що передбачає опанування уміннями і навичками, необхідними для подальшого навчання, організацію власного навчального середовища, отримання нової інформації з метою застосування її для оцінювання навчальних потреб, визначення власних навчальних цілей та способів їх досягнення, навчання працювати самостійно і в групі;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9)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громадянські та соціальні компетентності, пов’язані з ідеями демократії, справедливості, рівності, прав людини, добробуту та здорового способу життя, усвідомленням рівних прав і можливостей, що передбачають співпрацю з іншими особами для досягнення спільної мети, активність в житті класу і школи, повагу до прав інших осіб, уміння діяти в конфліктних ситуаціях, пов’язаних з різними проявами дискримінації, цінувати культурне розмаїття різних народів та ідентифікацію себе як громадянина України, дбайливе ставлення до власного здоров’я і збереження здоров’я інших людей, дотримання здорового способу життя;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10)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культурна компетентність, що передбачає залучення до різних видів мистецької творчості (образотворче, музичне та інші види мистецтв) шляхом розкриття і розвитку природних здібностей, творчого вираження особистості;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11)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підприємливість та фінансова грамотність, що передбачають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ініціативність, готовність брати відповідальність за власні рішення, вміння організовувати свою діяльність для досягнення цілей, усвідомлення етичних цінностей ефективної співпраці, готовність до втілення в життя ініційованих ідей, прийняття власних рішень.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Основними функціями оцінювання навчальних досягнень учнів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є:</w:t>
      </w:r>
      <w:proofErr w:type="gramEnd"/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контролююча - визначає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івень досягнень кожного учня, готовність до засвоєння нового матеріалу, що дає змогу вчителеві відповідно планувати й викладати навчальний матеріал;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навчальна - сприяє повторенню, уточненню й поглибленню знань, їх систематизації, вдосконаленню умінь та навичок;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lastRenderedPageBreak/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діагностико-коригувальна - з'ясовує причини труднощі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як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 виникають в учня в процесі навчання; виявляє прогалини у засвоєному, вносить корективи, спрямовані на їх усунення;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стимулювально-мотиваційна - формує позитивні мотиви навчання;</w:t>
      </w:r>
    </w:p>
    <w:p w:rsidR="008F1E6A" w:rsidRPr="008F1E6A" w:rsidRDefault="008F1E6A" w:rsidP="008F1E6A">
      <w:pPr>
        <w:shd w:val="clear" w:color="auto" w:fill="FFFACD"/>
        <w:spacing w:after="0" w:line="247" w:lineRule="atLeast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виховна - сприяє формуванню умінь відповідально й зосереджено працювати, застосовувати прийоми контролю й самоконтролю, рефлексії навчальної діяльності.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При оцінюванні навчальних досягнень учнів враховуються: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характеристики відповіді учня: правильність, логічність, обґрунтованість, цілісність;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якість знань: повнота, глибина, гнучкість, системність, міцність;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сформованість предметних умінь і навичок;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івень володіння розумовими операціями: вміння аналізувати, синтезувати, порівнювати, абстрагувати, класифікувати, узагальнювати, робити висновки тощо;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досвід творчої діяльності (вміння виявляти проблеми та розв'язувати їх, формулювати гіпотези);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самостійність оцінних суджень.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Характеристики якості знань взаємопов'язані між собою і доповнюють одна одну: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повнота знань - кількість знань, визначених навчальною програмою;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глибина знань - усвідомленість існуючих зв'язків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іж групами знань;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гнучкість знань - уміння учнів застосовувати набуті знання у стандартних і нестандартних ситуаціях; знаходити варіативні способи використання знань; уміння комбінувати новий спосіб діяльності із вже відомих;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системність знань - усвідомлення структури знань, їх ієрархії і послідовності, тобто усвідомлення одних знань як базових для інших;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-567" w:right="48" w:firstLine="56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•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  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іцність знань - тривалість збереження їх в пам'яті, відтворення їх в необхідних ситуаціях.</w:t>
      </w:r>
    </w:p>
    <w:p w:rsidR="008F1E6A" w:rsidRDefault="008F1E6A" w:rsidP="008F1E6A">
      <w:pPr>
        <w:shd w:val="clear" w:color="auto" w:fill="FFFAC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      Критерії, правила і процедури оцінювання учнів у </w:t>
      </w:r>
      <w:r w:rsidR="003C358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спеціалізованій школі</w:t>
      </w:r>
      <w:r w:rsidR="003C358E" w:rsidRPr="003C358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№94 «Еллада» 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визначаються на основі положень відповідних наказів МОН України щодо оцінювання навчальних досягнень учнів у системі загальної середньої освіти.</w:t>
      </w:r>
    </w:p>
    <w:p w:rsidR="003C358E" w:rsidRPr="008C3900" w:rsidRDefault="003C358E" w:rsidP="003C358E">
      <w:pPr>
        <w:shd w:val="clear" w:color="auto" w:fill="FFFACD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8C390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Оцінювання здобувачів початкової освіти</w:t>
      </w:r>
    </w:p>
    <w:p w:rsidR="003C358E" w:rsidRPr="008C3900" w:rsidRDefault="003C358E" w:rsidP="003C358E">
      <w:pPr>
        <w:shd w:val="clear" w:color="auto" w:fill="FFFAC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39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1–4 класах здійснюють формувальне та підсумкове (річне) оцінювання. У 1–2 класів оцінювання навчальних досягнень учнів виражають вербальною оцінкою (оцінювальним судженням), у 3–4 класах може використовуватись як вербальна, так і рівнева оцінка. ( в –  високий рівень, д – достатній рівень, с- середній рівень, п – початковий рівень). Слід зазначити, що в межах закладу у різних класах можуть використовуватись різні форми оцінювання. </w:t>
      </w:r>
    </w:p>
    <w:p w:rsidR="003C358E" w:rsidRPr="008C3900" w:rsidRDefault="003C358E" w:rsidP="003C358E">
      <w:pPr>
        <w:shd w:val="clear" w:color="auto" w:fill="FFFAC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39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підсумкового оцінювання в кінці навчального року достатньо мати записи оцінювальних суджень у робочих зошитах, навчальних посібниках з друкованою основою, зошитах для діагностувальних робіт, носіях взаємозв’язку з батьками, у класному журналі. Дублювання оцінювальних суджень на інших носіях інформації, зокрема ведення учителем зошитів спостережень за результатами навчання кожного учня, вважається нераціональним використанням робочого часу. </w:t>
      </w:r>
    </w:p>
    <w:p w:rsidR="003C358E" w:rsidRPr="0010022E" w:rsidRDefault="003C358E" w:rsidP="003C358E">
      <w:pPr>
        <w:shd w:val="clear" w:color="auto" w:fill="FFFACD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10022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Оцінювання учнів 5-6 класів НУШ</w:t>
      </w:r>
    </w:p>
    <w:p w:rsidR="003C358E" w:rsidRPr="008C3900" w:rsidRDefault="003C358E" w:rsidP="003C358E">
      <w:pPr>
        <w:shd w:val="clear" w:color="auto" w:fill="FFFAC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39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Згідно з Державним стандартом оцінювання учнів 5 - 6 класів має бути зорієнтованим на обов’язкові результати навчання й орієнтири їх оцінювання та на очікувані результати навчання, передбачені навчальною програмою з відповідного предмета/інтегрованого курсу. Оцінювання результатів навчання учнів 5 - 6 класів НУШ здійснюється відповідно до Методичних рекомендацій, затверджених наказом МОН від 01.04.2022 №289. </w:t>
      </w:r>
    </w:p>
    <w:p w:rsidR="003C358E" w:rsidRPr="008C3900" w:rsidRDefault="003C358E" w:rsidP="003C358E">
      <w:pPr>
        <w:shd w:val="clear" w:color="auto" w:fill="FFFAC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39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забезпечення наступності між початковою та базовою середньою освітою підсумкове оцінювання за І семестр 5 класу здійснюється за рівневою шкалою з позначенням результатів відповідними літерами( в –  високий рівень, д – достатній рівень, с- середній рівень, п – початковий рівень) та супроводженням позитивної вербальної характеристики. Відповідно до Методичних рекомендацій у семестровому оцінюванні враховуються досягнення учнями груп загальних результатів навчання, тому у календарно-тематичному плані слід визначити відповідність кожного очікуваного результату певній групі загальних результатів, якої необхідно досягти на уроці. В ІІ семестрі 5 класу оцінювання здійснюється за 12-бальною </w:t>
      </w:r>
      <w:r w:rsidRPr="008C390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шкалою. Механізм оцінювання визначається для кожного предмету окремо і описується у відповідній освітній програмі. </w:t>
      </w:r>
    </w:p>
    <w:p w:rsidR="003C358E" w:rsidRPr="008C3900" w:rsidRDefault="003C358E" w:rsidP="003C358E">
      <w:pPr>
        <w:shd w:val="clear" w:color="auto" w:fill="FFFAC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3900">
        <w:rPr>
          <w:rFonts w:ascii="Times New Roman" w:eastAsia="Times New Roman" w:hAnsi="Times New Roman" w:cs="Times New Roman"/>
          <w:sz w:val="24"/>
          <w:szCs w:val="24"/>
          <w:lang w:eastAsia="uk-UA"/>
        </w:rPr>
        <w:t>Річне оцінювання здійснюється відповідно до облікованих у класному журналі результатів навчання школярів та відображається у Свідоцтві досягнень у графі «Характеристика результатів навчання» шляхом виставлення оцінки за кожну групу загальних результатів та «загальної оцінки результатів навчання». Механізм виведення останньої визначається для кожного предмета й описується в інструментарії оцінювання в освітній програмі.</w:t>
      </w:r>
    </w:p>
    <w:p w:rsidR="003C358E" w:rsidRPr="008C3900" w:rsidRDefault="003C358E" w:rsidP="003C358E">
      <w:pPr>
        <w:shd w:val="clear" w:color="auto" w:fill="FFFAC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3900"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оцінювання проводилось у І семестрі за рівневою шкалою, а в ІІ семестрі – за 12- бальною, при виставленні річної оцінки рекомендується орієнтуватись на оцінку за ІІ семестр.</w:t>
      </w:r>
    </w:p>
    <w:p w:rsidR="003C358E" w:rsidRPr="0010022E" w:rsidRDefault="003C358E" w:rsidP="003C358E">
      <w:pPr>
        <w:shd w:val="clear" w:color="auto" w:fill="FFFACD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10022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Оцінювання учнів 7 – 11 класів</w:t>
      </w:r>
    </w:p>
    <w:p w:rsidR="003C358E" w:rsidRPr="008C3900" w:rsidRDefault="003C358E" w:rsidP="003C358E">
      <w:pPr>
        <w:shd w:val="clear" w:color="auto" w:fill="FFFAC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39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Оцінювання школярів 7-11 класів здійснюється за </w:t>
      </w:r>
      <w:r w:rsidRPr="008C39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Критеріями оцінювання навчальних досягнень учнів (вихованців) у системі загальної середньої освіти.</w:t>
      </w:r>
    </w:p>
    <w:p w:rsidR="003C358E" w:rsidRPr="008C3900" w:rsidRDefault="003C358E" w:rsidP="003C358E">
      <w:pPr>
        <w:shd w:val="clear" w:color="auto" w:fill="FFFAC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3900">
        <w:rPr>
          <w:rFonts w:ascii="Times New Roman" w:eastAsia="Times New Roman" w:hAnsi="Times New Roman" w:cs="Times New Roman"/>
          <w:sz w:val="24"/>
          <w:szCs w:val="24"/>
          <w:lang w:eastAsia="uk-UA"/>
        </w:rPr>
        <w:t>Складниками системи підсумкового оцінювання навчальних досягнень школярів є:</w:t>
      </w:r>
    </w:p>
    <w:p w:rsidR="003C358E" w:rsidRPr="008C3900" w:rsidRDefault="003C358E" w:rsidP="003C358E">
      <w:pPr>
        <w:shd w:val="clear" w:color="auto" w:fill="FFFAC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3900">
        <w:rPr>
          <w:rFonts w:ascii="Times New Roman" w:eastAsia="Times New Roman" w:hAnsi="Times New Roman" w:cs="Times New Roman"/>
          <w:sz w:val="24"/>
          <w:szCs w:val="24"/>
          <w:lang w:eastAsia="uk-UA"/>
        </w:rPr>
        <w:t>•</w:t>
      </w:r>
      <w:r w:rsidRPr="008C39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тематичне оцінювання. Враховуються всі види навчальної діяльності, які оцінювались протягом вивчення відповідної теми. Окрема атестація, як правило, не проводиться.</w:t>
      </w:r>
    </w:p>
    <w:p w:rsidR="003C358E" w:rsidRDefault="003C358E" w:rsidP="003C358E">
      <w:pPr>
        <w:shd w:val="clear" w:color="auto" w:fill="FFFAC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3900">
        <w:rPr>
          <w:rFonts w:ascii="Times New Roman" w:eastAsia="Times New Roman" w:hAnsi="Times New Roman" w:cs="Times New Roman"/>
          <w:sz w:val="24"/>
          <w:szCs w:val="24"/>
          <w:lang w:eastAsia="uk-UA"/>
        </w:rPr>
        <w:t>•</w:t>
      </w:r>
      <w:r w:rsidRPr="008C39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семестрове оцінювання. Здійснюється на підставі тематичних оцінок, також має враховуватись динаміка особистих навчальних досягнень учня з предмета протягом семестру, важливість теми, тривалість її вивчення, складність змісту тощо.</w:t>
      </w:r>
    </w:p>
    <w:p w:rsidR="0010022E" w:rsidRPr="008C3900" w:rsidRDefault="0010022E" w:rsidP="003C358E">
      <w:pPr>
        <w:shd w:val="clear" w:color="auto" w:fill="FFFAC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022E">
        <w:rPr>
          <w:rFonts w:ascii="Times New Roman" w:eastAsia="Times New Roman" w:hAnsi="Times New Roman" w:cs="Times New Roman"/>
          <w:sz w:val="24"/>
          <w:szCs w:val="24"/>
          <w:lang w:eastAsia="uk-UA"/>
        </w:rPr>
        <w:t>•</w:t>
      </w:r>
      <w:r w:rsidRPr="0010022E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річне оцінювання. Здійснюється на підставі семестрових або скоригованих семестрових оцінок і є не обов’язково їхнім середнім арифметичним.</w:t>
      </w:r>
    </w:p>
    <w:p w:rsidR="008F1E6A" w:rsidRPr="008F1E6A" w:rsidRDefault="008F1E6A" w:rsidP="00F218BB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1002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Державна підсумкова атестація 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осіб, які здобувають загальну середню освіту в закладі, відбувається відповідно до наказу МОН України від 07.12.2018 №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1369 «Про затвердження Порядку проведення державної підсумкової атестації» (Із змінами, внесеними згідно з наказом Міністерства освіти і науки України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hyperlink r:id="rId6" w:anchor="n2" w:history="1">
        <w:r w:rsidRPr="008F1E6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uk-UA"/>
          </w:rPr>
          <w:t>№</w:t>
        </w:r>
        <w:r w:rsidRPr="008F1E6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 w:eastAsia="uk-UA"/>
          </w:rPr>
          <w:t> </w:t>
        </w:r>
        <w:r w:rsidRPr="008F1E6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uk-UA"/>
          </w:rPr>
          <w:t>221 від 18.02.2019</w:t>
        </w:r>
      </w:hyperlink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uk-UA"/>
        </w:rPr>
        <w:t>, № 246 від 19.02.2020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48" w:firstLine="856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bookmarkStart w:id="2" w:name="TOC--1"/>
      <w:bookmarkEnd w:id="2"/>
    </w:p>
    <w:p w:rsidR="008F1E6A" w:rsidRPr="008F1E6A" w:rsidRDefault="008F1E6A" w:rsidP="008F1E6A">
      <w:pPr>
        <w:shd w:val="clear" w:color="auto" w:fill="FFFACD"/>
        <w:spacing w:after="0" w:line="257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705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bookmarkStart w:id="3" w:name="TOC-V.-"/>
      <w:bookmarkEnd w:id="3"/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uk-UA"/>
        </w:rPr>
        <w:t>V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.</w:t>
      </w:r>
      <w:r w:rsidRPr="008F1E6A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Критерії, правила і процедури оцінювання педагогічної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діяльності педагогічних працівників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Критерії, правила і процедури оцінювання педагогічної діяльності педагогічних працівників закладу визначаються на основі положень наказу МОН України від 09.01.2019 №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17 «Про затвердження Порядку проведення інституційного аудиту закладів загальної середньої освіти».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Вимога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1.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Критерії оцінювання: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1.1.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Педагогічні працівники планують свою діяльність, аналізують її результативність.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1.2.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Педагогічні працівники застосовують освітні технології, спрямовані на формування ключових компетентностей і наскрізних умінь здобувачів освіти.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1.3.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Педагогічні працівники беруть участь у формуванні та реалізації індивідуальних освітніх траєкторій для здобувачів освіти (за потреби).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1.4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Педагогічні працівники створюють та/або використовують освітні ресурси (електронні презентації, відеоматеріали, методичні розробки, веб-сайти, блоги тощо).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1.5.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Педагогічні працівники сприяють формуванню суспільних цінностей у здобувачів освіти у процесі їх навчання, виховання та розвитку.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1.6. Педагогічні працівники використовують інформаційно-комунікаційні технології в освітньому процесі.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Вимога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2.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Постійне підвищення професійного рівня і педагогічної майстерності педагогічних працівників.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Критерії оцінювання: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2.1.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Педагогічні працівники забезпечують власний професійний розвиток і підвищення кваліфікації, у тому числі щодо методик роботи з дітьми з особливими освітніми потребами.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2.2.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Педагогічні працівники здійснюють інноваційну освітню діяльність, беруть участь у освітніх проектах, залучаються до роботи як освітні експерти.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Вимога 3.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Налагодження співпраці зі здобувачами освіти, їх батьками, працівниками закладу освіти.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Критерії оцінювання: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3.1. Педагогічні працівники діють на засадах педагогіки партнерства.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3.2.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Педагогічні працівники співпрацюють з батьками здобувачів освіти з питань організації освітнього процесу, забезпечують постійний зворотній зв’язок.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3.3.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закладі освіти існує практика педагогічного наставництва, взаємонавчання та інших форм професійної співпраці.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 Вимога 4.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Організація педагогічної діяльності та навчання здобувачів осві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ти на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засадах академічної доброчесності.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Критерії оцінювання: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4.1.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Педагогічні працівники під час провадження педагогічної та наукової (творчої) діяльності дотримуються академічної доброчесності.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4.2.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Педагогічні працівники сприяють дотриманню академічної доброчесності здобувачами освіти.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      Процедура оцінювання педагогічної діяльності педагогічного працівника включає в себе атестацію та сертифікацію.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48" w:firstLine="582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Атестація педагогічних працівників - це система заходів, спрямованих на всебічне та комплексне оцінювання педагогічної діяльності педагогічних працівників.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48" w:firstLine="582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Атестація педагогічних праці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вників може бути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черговою або позачерговою. Педагогічний працівник проходить чергову атестацію не менше одного разу на п’ять років,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кр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ім випадків, передбачених законодавством.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48" w:firstLine="582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 результатами атестації визначається відповідність педагогічного працівника займаній посаді, присвоюються кваліфікаційні категорії, педагогічні звання. Перелік категорій і педагогічних звань педагогічних працівників визначається Кабінетом Міністрів України.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48" w:firstLine="582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ішення атестаційної комісії може бути підставою для звільнення педагогічного працівника з роботи у порядку, встановленому законодавством.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48" w:firstLine="582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Положення про атестацію педагогічних працівників затверджує центральний орган виконавчої влади у сфері освіти.</w:t>
      </w:r>
    </w:p>
    <w:p w:rsidR="008F1E6A" w:rsidRPr="008F1E6A" w:rsidRDefault="008F1E6A" w:rsidP="008F1E6A">
      <w:pPr>
        <w:shd w:val="clear" w:color="auto" w:fill="FFFACD"/>
        <w:spacing w:after="0" w:line="247" w:lineRule="atLeast"/>
        <w:ind w:left="45" w:firstLine="582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Один із принципів організації атестації – здійснення комплексної</w:t>
      </w:r>
      <w:r w:rsidRPr="008F1E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оцінки діяльності педагогічного працівника, яка передбачає забезпечення всебічного розгляду матеріалів з досвіду роботи, вивчення необхідної документації, порівняльний аналіз результатів діяльності впродовж усього періоду від попередньої атестації. Необхідною умовою об’єктивної атестації є всебічний аналіз освітнього процесу у закладі, вивчення думки батьків, учнів та колег вчителя, який атестується тощо.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48" w:firstLine="582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Визначення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івня результативності діяльності педагога, оцінювання за якими може стати підставою для визначення його кваліфікаційного рівня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наведено в таблиці: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15"/>
        <w:jc w:val="center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ind w:left="15"/>
        <w:jc w:val="center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Критерії оцінювання роботи вчителя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58" w:right="10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bookmarkStart w:id="4" w:name="TOC-.-"/>
      <w:bookmarkEnd w:id="4"/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 xml:space="preserve">І. Професійний </w:t>
      </w:r>
      <w:proofErr w:type="gramStart"/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р</w:t>
      </w:r>
      <w:proofErr w:type="gramEnd"/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івень діяльності вчителя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> </w:t>
      </w:r>
    </w:p>
    <w:tbl>
      <w:tblPr>
        <w:tblW w:w="10335" w:type="dxa"/>
        <w:shd w:val="clear" w:color="auto" w:fill="FFFA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9"/>
        <w:gridCol w:w="2601"/>
        <w:gridCol w:w="140"/>
        <w:gridCol w:w="2755"/>
        <w:gridCol w:w="139"/>
        <w:gridCol w:w="2881"/>
      </w:tblGrid>
      <w:tr w:rsidR="008F1E6A" w:rsidRPr="008F1E6A" w:rsidTr="008F1E6A">
        <w:trPr>
          <w:trHeight w:val="245"/>
        </w:trPr>
        <w:tc>
          <w:tcPr>
            <w:tcW w:w="103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2635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                                          Кваліфікаційні категорії</w:t>
            </w:r>
          </w:p>
        </w:tc>
      </w:tr>
      <w:tr w:rsidR="008F1E6A" w:rsidRPr="008F1E6A" w:rsidTr="008F1E6A">
        <w:trPr>
          <w:trHeight w:val="245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Критерії</w:t>
            </w:r>
          </w:p>
        </w:tc>
        <w:tc>
          <w:tcPr>
            <w:tcW w:w="2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Спеціалі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ст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 другої  категорії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Спеціалі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ст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 першої категорії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Спеціалі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ст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 вищої категорії</w:t>
            </w:r>
          </w:p>
        </w:tc>
      </w:tr>
      <w:tr w:rsidR="008F1E6A" w:rsidRPr="008F1E6A" w:rsidTr="008F1E6A">
        <w:trPr>
          <w:trHeight w:val="1627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firstLine="10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1. Знання теоретичних і практичних основ предмета</w:t>
            </w:r>
          </w:p>
        </w:tc>
        <w:tc>
          <w:tcPr>
            <w:tcW w:w="2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117" w:firstLine="10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Відповідає загальним вимогам, що висуваються до вчителя.  Має глибокі знання зі свого предмета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firstLine="1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Відповідає вимогам, що висуваються до вчителя першої кваліфікаційної категорії. Має глибокі та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р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ізнобічні знання зі свого предмета й суміжних дисциплін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88" w:firstLine="5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Відповідає вимогам, що висуваються</w:t>
            </w:r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 </w:t>
            </w: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</w:t>
            </w: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  </w:t>
            </w: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вчителя вищої кваліфікаційної категорії. </w:t>
            </w: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Має глибокі знання зі свого предмета і суміжних дисциплін, які значно перевищують обсяг програми</w:t>
            </w:r>
          </w:p>
        </w:tc>
      </w:tr>
      <w:tr w:rsidR="008F1E6A" w:rsidRPr="008F1E6A" w:rsidTr="008F1E6A">
        <w:trPr>
          <w:trHeight w:val="1622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lastRenderedPageBreak/>
              <w:t>2. Знання сучасних досягнень у методиці</w:t>
            </w:r>
          </w:p>
        </w:tc>
        <w:tc>
          <w:tcPr>
            <w:tcW w:w="2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35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Слідкує за спеціальною і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методичною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літературою;</w:t>
            </w:r>
          </w:p>
          <w:p w:rsidR="008F1E6A" w:rsidRPr="008F1E6A" w:rsidRDefault="008F1E6A" w:rsidP="008F1E6A">
            <w:pPr>
              <w:spacing w:after="0" w:line="257" w:lineRule="atLeast"/>
              <w:ind w:left="319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працює за готовими методиками й програмами навчання; використовує прогресивні ідеї минулого і сучасності; уміє самостійно</w:t>
            </w:r>
          </w:p>
          <w:p w:rsidR="008F1E6A" w:rsidRPr="008F1E6A" w:rsidRDefault="008F1E6A" w:rsidP="008F1E6A">
            <w:pPr>
              <w:spacing w:after="0" w:line="257" w:lineRule="atLeast"/>
              <w:ind w:left="319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розробляти методику викладання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firstLine="5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Володіє методиками аналізу  навчально-методичної роботи з предмета; варіює готові, розроблені іншими методики й програми; використовує програми й методики, спрямовані на розвиток особистості, інтелекту вносить у них (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у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разі потреби) корективи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Володіє методами науководослідницької, експериментальної роботи, використовує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в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робот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 власні оригінальні програми й методики</w:t>
            </w:r>
          </w:p>
        </w:tc>
      </w:tr>
      <w:tr w:rsidR="008F1E6A" w:rsidRPr="008F1E6A" w:rsidTr="008F1E6A">
        <w:trPr>
          <w:trHeight w:val="2621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3. Уміння аналізувати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свою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діяльність</w:t>
            </w:r>
          </w:p>
        </w:tc>
        <w:tc>
          <w:tcPr>
            <w:tcW w:w="2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5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Бачить свої недоліки, прогалини і прорахунки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в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роботі, але при цьому не завжди здатний встановити причини їхньої появи. Здатний домагатися змін на краще на основі самоаналізу, однак покращення мають нерегулярний характер і поширюються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лише на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окремі ділянки роботи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" w:right="8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Виправляє допущені помилки і посилює позитивні моменти у своїй роботі, знаходить ефективні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р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ішення. Усвідомлює необхідність систематичної роботи над собою і активно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включається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в ті види діяльності, які сприяють формуванню потрібних якостей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Прагне і вміє бачити свою діяльність збоку, об'єктивно й неупереджено оцінює та аналізує її, виділяючи сильні і слабкі сторони.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Св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ідомо намічає програму самовдосконалення, її мету, завдання, шляхи реалізації</w:t>
            </w:r>
          </w:p>
        </w:tc>
      </w:tr>
      <w:tr w:rsidR="008F1E6A" w:rsidRPr="008F1E6A" w:rsidTr="008F1E6A">
        <w:trPr>
          <w:trHeight w:val="1723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4. Знання нових педагогічних концепцій</w:t>
            </w:r>
          </w:p>
        </w:tc>
        <w:tc>
          <w:tcPr>
            <w:tcW w:w="2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36" w:right="5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Знає сучасні технології навчання й виховання; володіє набором варіативних методик і педагогічних технологій; здійснює їх вибір і застосовує відповідно до інших умов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Уміє демонструвати на практиці високий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р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івень володіння методиками; володіє однією із сучасних технологій розвиваючого навчання; творчо користується технологіями й програмами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8" w:righ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Розробляє нові педагогічні технології навчання й виховання, веде роботу з їх апробації, бере участь у дослідницькій, експериментальній діяльності</w:t>
            </w:r>
          </w:p>
        </w:tc>
      </w:tr>
      <w:tr w:rsidR="008F1E6A" w:rsidRPr="008F1E6A" w:rsidTr="008F1E6A">
        <w:trPr>
          <w:trHeight w:val="1973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282" w:right="4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5. Знання теорії педагогіки й вікової психології учня</w:t>
            </w:r>
          </w:p>
        </w:tc>
        <w:tc>
          <w:tcPr>
            <w:tcW w:w="2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20" w:right="5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Орієнтується в сучасних психолого-педагогічних концепціях навчання, але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р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ідко застосовує їх у своїй практичній діяльності. Здатний приймати рішення в типових ситуаціях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Вільно орієнтується в сучасних психолого-педагогічних концепціях навчання й виховання, використовує їх як основу у своїй практичній діяльності. Здатний швидко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-й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підсвідомо обрати оптимальне рішення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Користується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р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ізними формами  психолого-педагогічної діагностики й науковообґрунтованого прогнозування. Здатний передбачити розвиток подій і прийняти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р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ішення в нестандартних ситуаціях</w:t>
            </w:r>
          </w:p>
        </w:tc>
      </w:tr>
      <w:tr w:rsidR="008F1E6A" w:rsidRPr="008F1E6A" w:rsidTr="008F1E6A">
        <w:trPr>
          <w:trHeight w:val="367"/>
        </w:trPr>
        <w:tc>
          <w:tcPr>
            <w:tcW w:w="1033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29"/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ІІ. Результативність професійної діяльності вчителя</w:t>
            </w:r>
          </w:p>
        </w:tc>
      </w:tr>
      <w:tr w:rsidR="008F1E6A" w:rsidRPr="008F1E6A" w:rsidTr="008F1E6A">
        <w:trPr>
          <w:trHeight w:val="329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Критерії</w:t>
            </w:r>
          </w:p>
        </w:tc>
        <w:tc>
          <w:tcPr>
            <w:tcW w:w="2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Спеціалі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ст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  другої  категорії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Спеціалі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ст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 першої категорії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Спеціалі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ст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 вищої категорії</w:t>
            </w:r>
          </w:p>
        </w:tc>
      </w:tr>
      <w:tr w:rsidR="008F1E6A" w:rsidRPr="008F1E6A" w:rsidTr="008F1E6A">
        <w:trPr>
          <w:trHeight w:val="2314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1.Володіння способами індивідуалізації навчання</w:t>
            </w:r>
          </w:p>
        </w:tc>
        <w:tc>
          <w:tcPr>
            <w:tcW w:w="2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92" w:right="5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Враховує у стосунках з учнями індивідуальні особливості їхнього розвитку, здійснює диференційований підхід з урахуванням темпів розвитку, нахилів та інтересів, стану здоров'я. </w:t>
            </w: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Знає методи діагностики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р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івня інтелектуального й особистісного розвитку дітей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Уміло користується елементами, засобами діагностики і корекції індивідуальних особливостей учнів під час реалізації диференційованого підходу. </w:t>
            </w: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Створює умови для розвитку талантів, розумових і фізичних здібностей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35" w:lineRule="atLeast"/>
              <w:ind w:left="132" w:righ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Сприяє пошуку, відбору і творчому розвитку обдарованих дітей. Уміє тримати в полі зору  «сильних», «слабких» і «середніх» за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р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івнем знань учнів; працює за індивідуальними планами з обдарованими і слабкими дітьми</w:t>
            </w:r>
          </w:p>
        </w:tc>
      </w:tr>
      <w:tr w:rsidR="008F1E6A" w:rsidRPr="008F1E6A" w:rsidTr="008F1E6A">
        <w:trPr>
          <w:trHeight w:val="3005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98" w:right="4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lastRenderedPageBreak/>
              <w:t xml:space="preserve">2.Уміння активізувати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ізнавальну діяльність учнів</w:t>
            </w:r>
          </w:p>
        </w:tc>
        <w:tc>
          <w:tcPr>
            <w:tcW w:w="2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5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Створює умови, що формують мотив діяльності. Уміє захопити учнів своїм предметом, керувати колективною роботою, варіювати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р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ізноманітні методи й форми роботи.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Ст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ійкий інтерес до навчального предмета і висока пізнавальна активність учнів поєднується з не дуже ґрунтовними знаннями, з недостатньо сформованими навичками учіння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Забезпечує успішне формування системи знань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на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основі самоуправління процесом учіння. Уміє цікаво подати навчальний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матер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іал, активізувати учнів, збудивши в них інтерес до особистостей самого предмета; уміло варіює форми і методи навчання. Міцні, ґрунтовні знання учнів поєднуються з високою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ізнавальною активністю і сформованими навичками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33" w:righ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Забезпечує залучення кожного школяра до процесу активного учіння. Стимулює внутрішню (мислительну) активність, пошукову діяльність. Уміє ясно й чітко викласти навчальний матеріал; уважний до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р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івня знань усіх учнів. Інтерес до навчального предмета в учнів поєднується з міцними знаннями і сформованими навичками</w:t>
            </w:r>
          </w:p>
        </w:tc>
      </w:tr>
      <w:tr w:rsidR="008F1E6A" w:rsidRPr="008F1E6A" w:rsidTr="008F1E6A">
        <w:trPr>
          <w:trHeight w:val="547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56" w:right="4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3. Робота з розвитку в учнів загальнонавчальних вмінь і навичок</w:t>
            </w:r>
          </w:p>
        </w:tc>
        <w:tc>
          <w:tcPr>
            <w:tcW w:w="2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746" w:right="5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Прагне до формування навичок раціональної організації праці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36" w:righ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Цілеспрямовано й професійно формує в учнів уміння й навички раціональної організації навчальної праці (самоконтроль у навчанні, раціональне планування навчальної праці, належний темп читання, письма, обчислень). Дотримується єдиних вимог щодо усного і писемного мовлення: оформлення письмових робіт учнів у зошитах, щоденниках (грамотність, акуратність, каліграфія)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 </w:t>
            </w:r>
          </w:p>
        </w:tc>
      </w:tr>
      <w:tr w:rsidR="008F1E6A" w:rsidRPr="008F1E6A" w:rsidTr="008F1E6A">
        <w:trPr>
          <w:trHeight w:val="2544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right="6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4.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Р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івень навченості учнів</w:t>
            </w:r>
          </w:p>
        </w:tc>
        <w:tc>
          <w:tcPr>
            <w:tcW w:w="2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right="12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Забезпечує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ст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ійкий позитивний результат, ретельно вивчає критерії оцінювання, користується ними на практиці; об'єктивний в оцінюванні знань учнів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90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Учні демонструють знання теоретичних і практичних основ предмета; показують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хорош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 результати за наслідками зрізів, перевірних робіт, екзаменів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Учні реалізують свої інтелектуальні можливості чи близькі до цього; добре сприймають, засвоюють і відтворюють пройдений навчальний матеріал, демонструють глибокі, міцні знання теорії й навички розв'язування практичних завдань, здатні включитися в самостійний пізнавальний пошук</w:t>
            </w:r>
          </w:p>
        </w:tc>
      </w:tr>
      <w:tr w:rsidR="008F1E6A" w:rsidRPr="008F1E6A" w:rsidTr="008F1E6A">
        <w:trPr>
          <w:trHeight w:val="293"/>
        </w:trPr>
        <w:tc>
          <w:tcPr>
            <w:tcW w:w="1033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50"/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ІІІ. Комунікативна культура</w:t>
            </w:r>
          </w:p>
        </w:tc>
      </w:tr>
      <w:tr w:rsidR="008F1E6A" w:rsidRPr="008F1E6A" w:rsidTr="008F1E6A">
        <w:trPr>
          <w:trHeight w:val="269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119"/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Критерії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Спеціалі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ст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 другої категорії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Спеціалі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ст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 першої категорії</w:t>
            </w:r>
          </w:p>
        </w:tc>
        <w:tc>
          <w:tcPr>
            <w:tcW w:w="3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152"/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Спеціалі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ст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 вищої категорії</w:t>
            </w:r>
          </w:p>
        </w:tc>
      </w:tr>
      <w:tr w:rsidR="008F1E6A" w:rsidRPr="008F1E6A" w:rsidTr="008F1E6A">
        <w:trPr>
          <w:trHeight w:val="3005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right="12" w:firstLine="43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1. Комунікативні й організаторські здібності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4" w:firstLine="2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Прагне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до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контактів з людьми. Не обмежує коло знайомих; відстоює власну думку; планує свою роботу, проте потенціал його нахилів не вирізняється високою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ст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ійкістю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48" w:firstLine="29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Швидко знаходить друзів, постійно прагне розширити коло своїх знайомих; допомагає близьким, друзям; проявляє ініціативу в спілкуванні; із задоволенням бере участь в організації громадських заходів; здатний прийняти самостійне рішення в складній ситуації. </w:t>
            </w: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Усе виконує за внутрішнім переконанням, а не з примусу. Наполегливий у діяльності, яка його приваблює</w:t>
            </w:r>
          </w:p>
        </w:tc>
        <w:tc>
          <w:tcPr>
            <w:tcW w:w="3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53" w:firstLine="29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Відчуває потребу в комунікативній і організаторській діяльності; швидко орієнтується в складних ситуаціях; невимушено почувається в новому колективі; ініціативний, у важких випадках віддає перевагу самостійним рішенням; відстоює власну думку й домагається її прийняття. </w:t>
            </w: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Шукає такі справи,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які б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задовольнили його потребу в комунікації та організаторській діяльності</w:t>
            </w:r>
          </w:p>
        </w:tc>
      </w:tr>
      <w:tr w:rsidR="008F1E6A" w:rsidRPr="008F1E6A" w:rsidTr="008F1E6A">
        <w:trPr>
          <w:trHeight w:val="3005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29" w:right="410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lastRenderedPageBreak/>
              <w:t>2. Здатність до співпраці з учнями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3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Володіє відомими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в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педагогіці прийомами переконливого впливу, але використовує їх без аналізу ситуації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34" w:right="46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Обговорює й аналізує ситуації разом з учнями і залишає за ними право приймати власні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р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ішення. Уміє сформувати громадську позицію учня, його реальну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соц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іальну поведінку й вчинки, світогляд і ставлення до учня, а також готовність до подальших виховних впливів учителя</w:t>
            </w:r>
          </w:p>
        </w:tc>
        <w:tc>
          <w:tcPr>
            <w:tcW w:w="3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24" w:right="573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Веде постійний пошук нових прийомів переконливого впливу й передбачає їх можливе використання в спілкуванні. Виховує вміння толерантно ставитися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Д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о чужих поглядів. Уміє обґрунтовано користуватися поєднанням методів навчання й виховання, що дає змогу досягти хороших результатів при оптимальному докладанні розумових, вольових та емоційних зусиль учителя й учнів</w:t>
            </w:r>
          </w:p>
        </w:tc>
      </w:tr>
      <w:tr w:rsidR="008F1E6A" w:rsidRPr="008F1E6A" w:rsidTr="008F1E6A">
        <w:trPr>
          <w:trHeight w:val="1622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 3. Готовність до співпраці з колегами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34" w:right="172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Володіє адаптивним стилем поведінки, педагогічного спілкування; намагається створити навколо себе доброзичливу обстановку співпраці з колегами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3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Намагається вибрати стосовно кожного з колег такий спосіб поведінки, де найкраще поєднується індивідуальний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п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ідхід з утвердженням колективістських принципів моралі</w:t>
            </w:r>
          </w:p>
        </w:tc>
        <w:tc>
          <w:tcPr>
            <w:tcW w:w="3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24" w:right="100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Неухильно дотримується професійної етики спілкування; у будь-якій ситуації координує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свої д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ії з колегами</w:t>
            </w:r>
          </w:p>
        </w:tc>
      </w:tr>
      <w:tr w:rsidR="008F1E6A" w:rsidRPr="008F1E6A" w:rsidTr="008F1E6A">
        <w:trPr>
          <w:trHeight w:val="1627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4. Готовність до співпраці з</w:t>
            </w:r>
          </w:p>
          <w:p w:rsidR="008F1E6A" w:rsidRPr="008F1E6A" w:rsidRDefault="008F1E6A" w:rsidP="008F1E6A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батьками</w:t>
            </w:r>
          </w:p>
          <w:p w:rsidR="008F1E6A" w:rsidRPr="008F1E6A" w:rsidRDefault="008F1E6A" w:rsidP="008F1E6A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 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3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Визначає педагогічні завдання з урахуванням особливостей дітей і потреб сім'ї, систематично співпрацює з батьками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3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Залучає батьків до діяльності; спрямованої на створення умов, сприятливих для розвитку їхніх дітей; формує в батьків позитивне ставлення до оволодіння знаннями педагогі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ки й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психології</w:t>
            </w:r>
          </w:p>
        </w:tc>
        <w:tc>
          <w:tcPr>
            <w:tcW w:w="3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2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Налагоджує контакт із сім'єю не тільки тоді, коли потрібна допомога батьків, а постійно, домагаючись відвертості, взаєморозуміння, чуйності</w:t>
            </w:r>
          </w:p>
        </w:tc>
      </w:tr>
      <w:tr w:rsidR="008F1E6A" w:rsidRPr="008F1E6A" w:rsidTr="008F1E6A">
        <w:trPr>
          <w:trHeight w:val="1166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5. Педагогічний такт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34" w:right="2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Володіє педагогічним тактом, а деякі його порушення не позначаються негативно на стосунках з учнями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3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Стосунки з дітьми будує на дові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р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і, повазі, вимогливості, справедливості</w:t>
            </w:r>
          </w:p>
        </w:tc>
        <w:tc>
          <w:tcPr>
            <w:tcW w:w="3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right="143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 </w:t>
            </w:r>
          </w:p>
        </w:tc>
      </w:tr>
      <w:tr w:rsidR="008F1E6A" w:rsidRPr="008F1E6A" w:rsidTr="008F1E6A">
        <w:trPr>
          <w:trHeight w:val="1397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6. Педагогічна культура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34" w:right="94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Знає елементарні вимоги до мови, специфіку інтонацій у Мовленні, темпу мовлення дотримується не завжди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3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Уміє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ч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ітко й логічно висловлювати думки в усній, письмовій та графічній формі. Має багатий словниковий запас, добру дикцію, правильну інтонацію</w:t>
            </w:r>
          </w:p>
        </w:tc>
        <w:tc>
          <w:tcPr>
            <w:tcW w:w="3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24" w:right="149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Досконало володіє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своєю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мовою, словом, професійною термінологією</w:t>
            </w:r>
          </w:p>
        </w:tc>
      </w:tr>
      <w:tr w:rsidR="008F1E6A" w:rsidRPr="008F1E6A" w:rsidTr="008F1E6A">
        <w:trPr>
          <w:trHeight w:val="1853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7. Створення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комфортного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мікроклімату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34" w:right="254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Глибоко вірить у великі можливості кожного учня. Створює сприятливий </w:t>
            </w:r>
            <w:proofErr w:type="gramStart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морально-психолог</w:t>
            </w:r>
            <w:proofErr w:type="gramEnd"/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ічний клімат для кожної дитини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3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Наполегливо формує моральні уявлення, поняття учнів, виховує почуття гуманності, співчуття, жалю, чуйності. </w:t>
            </w: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Створює умови для розвитку талантів, розумових і фізичних здібностей, загальної культури особистості</w:t>
            </w:r>
          </w:p>
        </w:tc>
        <w:tc>
          <w:tcPr>
            <w:tcW w:w="3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ACD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8F1E6A" w:rsidRPr="008F1E6A" w:rsidRDefault="008F1E6A" w:rsidP="008F1E6A">
            <w:pPr>
              <w:spacing w:after="0" w:line="257" w:lineRule="atLeast"/>
              <w:ind w:left="24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Сприяє пошуку, відбору і творчому розвиткові обдарованих дітей</w:t>
            </w:r>
          </w:p>
        </w:tc>
      </w:tr>
      <w:tr w:rsidR="008F1E6A" w:rsidRPr="008F1E6A" w:rsidTr="008F1E6A"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ACD"/>
            <w:vAlign w:val="center"/>
            <w:hideMark/>
          </w:tcPr>
          <w:p w:rsidR="008F1E6A" w:rsidRPr="008F1E6A" w:rsidRDefault="008F1E6A" w:rsidP="008F1E6A">
            <w:pPr>
              <w:spacing w:after="0" w:line="0" w:lineRule="atLeast"/>
              <w:rPr>
                <w:rFonts w:ascii="Arial" w:eastAsia="Times New Roman" w:hAnsi="Arial" w:cs="Arial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FFFACD"/>
            <w:vAlign w:val="center"/>
            <w:hideMark/>
          </w:tcPr>
          <w:p w:rsidR="008F1E6A" w:rsidRPr="008F1E6A" w:rsidRDefault="008F1E6A" w:rsidP="008F1E6A">
            <w:pPr>
              <w:spacing w:after="0" w:line="0" w:lineRule="atLeast"/>
              <w:rPr>
                <w:rFonts w:ascii="Arial" w:eastAsia="Times New Roman" w:hAnsi="Arial" w:cs="Arial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ACD"/>
            <w:vAlign w:val="center"/>
            <w:hideMark/>
          </w:tcPr>
          <w:p w:rsidR="008F1E6A" w:rsidRPr="008F1E6A" w:rsidRDefault="008F1E6A" w:rsidP="008F1E6A">
            <w:pPr>
              <w:spacing w:after="0" w:line="0" w:lineRule="atLeast"/>
              <w:rPr>
                <w:rFonts w:ascii="Arial" w:eastAsia="Times New Roman" w:hAnsi="Arial" w:cs="Arial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ACD"/>
            <w:vAlign w:val="center"/>
            <w:hideMark/>
          </w:tcPr>
          <w:p w:rsidR="008F1E6A" w:rsidRPr="008F1E6A" w:rsidRDefault="008F1E6A" w:rsidP="008F1E6A">
            <w:pPr>
              <w:spacing w:after="0" w:line="0" w:lineRule="atLeast"/>
              <w:rPr>
                <w:rFonts w:ascii="Arial" w:eastAsia="Times New Roman" w:hAnsi="Arial" w:cs="Arial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ACD"/>
            <w:vAlign w:val="center"/>
            <w:hideMark/>
          </w:tcPr>
          <w:p w:rsidR="008F1E6A" w:rsidRPr="008F1E6A" w:rsidRDefault="008F1E6A" w:rsidP="008F1E6A">
            <w:pPr>
              <w:spacing w:after="0" w:line="0" w:lineRule="atLeast"/>
              <w:rPr>
                <w:rFonts w:ascii="Arial" w:eastAsia="Times New Roman" w:hAnsi="Arial" w:cs="Arial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ACD"/>
            <w:vAlign w:val="center"/>
            <w:hideMark/>
          </w:tcPr>
          <w:p w:rsidR="008F1E6A" w:rsidRPr="008F1E6A" w:rsidRDefault="008F1E6A" w:rsidP="008F1E6A">
            <w:pPr>
              <w:spacing w:after="0" w:line="0" w:lineRule="atLeast"/>
              <w:rPr>
                <w:rFonts w:ascii="Arial" w:eastAsia="Times New Roman" w:hAnsi="Arial" w:cs="Arial"/>
                <w:color w:val="999999"/>
                <w:sz w:val="24"/>
                <w:szCs w:val="24"/>
                <w:lang w:eastAsia="uk-UA"/>
              </w:rPr>
            </w:pPr>
            <w:r w:rsidRPr="008F1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</w:tbl>
    <w:p w:rsidR="008F1E6A" w:rsidRPr="008F1E6A" w:rsidRDefault="008F1E6A" w:rsidP="008F1E6A">
      <w:pPr>
        <w:shd w:val="clear" w:color="auto" w:fill="FFFACD"/>
        <w:spacing w:after="0" w:line="240" w:lineRule="auto"/>
        <w:ind w:left="48" w:firstLine="706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48" w:firstLine="706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Сертифікація педагогічних працівників - це зовнішнє оцінювання професійних компетентностей педагогічного працівника (у тому числі з педагогіки та психології, 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практичних вмінь застосування сучасних методів і технологій навчання), що здійснюється шляхом незалежного тестування, самооцінювання та вивчення практичного досвіду роботи.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48" w:firstLine="706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Сертифікація педагогічного праці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вника в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ідбувається на добровільних засадах виключно за його ініціативою.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48" w:firstLine="706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ind w:left="705"/>
        <w:jc w:val="center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uk-UA"/>
        </w:rPr>
        <w:t>VI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.</w:t>
      </w:r>
      <w:r w:rsidRPr="008F1E6A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Критерії, правила і процедури оцінювання управлінської діяльності керівників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Критерії, правила і процедури оцінювання управлінської діяльності керівних працівників закладу освіти визначаються на основі положень наказу Міністерства освіти і науки України від 09.01.2019 №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17 «Про затвердження Порядку проведення інституційного аудиту закладів загальної середньої освіти».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 Вимога 1.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Наявність стратегії розвитку та системи планування діяльності закладу, моніторинг виконання поставлених цілей і завдань.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Критерії оцінювання: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1.1.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закладі освіти затверджено стратегію його розвитку, спрямовану на підвищення якості освітньої діяльності.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1.2.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закладі освіти річне планування та відстеження його результативності здійснюються відповідно до стратегії його розвитку та з урахуванням освітньої програми.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1.3.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закладі освіти здійснюється самооцінювання якості освітньої діяльності на основі стратегії (політики) і процедур забезпечення якості освіти.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1.4. Керівництво закладу освіти планує та здійснює заходи щодо утримання у належному стані будівель, приміщень, обладнання.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Вимога 2.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Формування відносин довіри, прозорості, дотримання етичних норм.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Критерії оцінювання: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2.1.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Керівництво закладу освіти сприяє створенню психологічно комфортного середовища, яке забезпечує конструктивну взаємодію здобувачів освіти, їх батьків, педагогічних та інших працівників закладу освіти та взаємну довіру.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2.2. Заклад освіти оприлюднює інформацію про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свою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діяльність на відкритих загальнодоступних ресурсах.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 Вимога 3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. Ефективність кадрової політики та забезпечення можливостей для професійного розвитку педагогічних працівникі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Критерії оцінювання: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3.1.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Керівник закладу освіти формує штат закладу, залучаючи кваліфікованих педагогічних та інших працівників відповідно до штатного розпису та освітньої програми.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3.2.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Керівництво закладу освіти за допомогою системи матеріального та морального заохочення мотивує педагогічних працівників до підвищення якості освітньої діяльності, саморозвитку, здійснення інноваційної освітньої діяльності.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3.3.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Керівництво закладу освіти сприяє підвищенню кваліфікації педагогічних працівників.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Вимога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4.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взаємодія закладу освіти з місцевою громадою.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Критерії оцінювання: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4.1.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закладі освіти створюються умови для реалізації прав і обов’язків учасників освітнього процесу.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4.2. Управлінські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ішення приймаються з урахуванням пропозицій учасників освітнього процесу.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4.3. Керівництво закладу освіти створює умови для розвитку громадського самоврядування.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4.4.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Керівництво закладу освіти сприяє виявленню громадської активності та ініціативи учасників освітнього процесу, їх участі в житті місцевої громади.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4.5.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Режим роботи закладу освіти та розклад занять враховують вікові особливості здобувачів освіти, відповідають їх освітнім потребам.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4.6.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закладі освіти створюються умови для реалізації індивідуальних освітніх траєкторій здобувачів освіти.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Вимога 5.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Формування та забезпечення реалізації політики академічної доброчесності.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lastRenderedPageBreak/>
        <w:t>Критерії оцінювання: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5.1. Заклад освіти впроваджує політику академічної доброчесності.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5.2. Керівництво закладу освіти сприяє формуванню в учасників освітнього процесу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негативного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ставлення до корупції.</w:t>
      </w:r>
    </w:p>
    <w:p w:rsidR="008F1E6A" w:rsidRPr="008F1E6A" w:rsidRDefault="008F1E6A" w:rsidP="008F1E6A">
      <w:pPr>
        <w:shd w:val="clear" w:color="auto" w:fill="FFFACD"/>
        <w:spacing w:after="0" w:line="247" w:lineRule="atLeast"/>
        <w:ind w:left="45" w:firstLine="97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Формою контролю за діяльністю керівників є атестація.  </w:t>
      </w:r>
    </w:p>
    <w:p w:rsidR="008F1E6A" w:rsidRPr="008F1E6A" w:rsidRDefault="008F1E6A" w:rsidP="008F1E6A">
      <w:pPr>
        <w:shd w:val="clear" w:color="auto" w:fill="FFFACD"/>
        <w:spacing w:after="0" w:line="247" w:lineRule="atLeast"/>
        <w:ind w:left="45" w:firstLine="71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Ефективність управлінської діяльності керівника 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ід  час  атестації  визначається  за </w:t>
      </w:r>
    </w:p>
    <w:p w:rsidR="008F1E6A" w:rsidRPr="008F1E6A" w:rsidRDefault="008F1E6A" w:rsidP="008F1E6A">
      <w:pPr>
        <w:shd w:val="clear" w:color="auto" w:fill="FFFACD"/>
        <w:spacing w:after="0" w:line="247" w:lineRule="atLeast"/>
        <w:ind w:left="45" w:firstLine="71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критеріями: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34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1)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саморозвиток та самовдосконалення керівника у сфері управлінської діяльності;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34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2)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стратегічне планування базується на положеннях концепції розвитку закладу, висновках аналізу та самоаналізу результатів діяльності;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34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3)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ічне планування формується на стратегічних засадах розвитку закладу;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34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здійснення аналізу і оцінки ефективності реалізації планів, проектів;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34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5)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забезпечення професійного розвитку вчителів, методичного супроводу молодих спеціалі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ів;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34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6)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поширення позитивної інформації про заклад;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34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створення повноцінних умов функціонування закладу (безпечні та гігієнічні);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34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8)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застосування ІКТ-технологій  у освітньому процесі;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34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9)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забезпечення якості освіти через взаємодію всіх учасників освітнього процесу;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34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10)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позитивна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оцінка компетентності керівника з боку працівників.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firstLine="709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Ділові  та особистісні  якості  керівників  визначаються  за  критеріями: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62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1)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цілеспрямованість та саморозвиток;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62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2)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компетентність;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62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3)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динамічність та самокритичність;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62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4)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управлінська етика;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62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5)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прогностичність та  аналітичність;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62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6)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креативність, здатність до інноваційного пошуку;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62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7)</w:t>
      </w:r>
      <w:r w:rsidRPr="008F1E6A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uk-UA"/>
        </w:rPr>
        <w:t>     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здатність приймати своєчасне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ішення та брати на себе відповідальність за результат діяльності.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1162" w:right="48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355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bookmarkStart w:id="5" w:name="TOC-VII.-"/>
      <w:bookmarkEnd w:id="5"/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uk-UA"/>
        </w:rPr>
        <w:t>VII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.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uk-UA"/>
        </w:rPr>
        <w:t> 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Наявність</w:t>
      </w:r>
      <w:proofErr w:type="gramStart"/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  необхідних</w:t>
      </w:r>
      <w:proofErr w:type="gramEnd"/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  ресурсів  для  організації  освітнього  процесу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Для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організації освітнього процесу заклад освіти має бути забезпечени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й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такими ресурсами:</w:t>
      </w:r>
    </w:p>
    <w:p w:rsidR="008F1E6A" w:rsidRPr="008F1E6A" w:rsidRDefault="008F1E6A" w:rsidP="008F1E6A">
      <w:pPr>
        <w:numPr>
          <w:ilvl w:val="0"/>
          <w:numId w:val="3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Державні стандарти початкової, базової, повної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загальної середньої освіти;</w:t>
      </w:r>
    </w:p>
    <w:p w:rsidR="008F1E6A" w:rsidRPr="008F1E6A" w:rsidRDefault="008F1E6A" w:rsidP="008F1E6A">
      <w:pPr>
        <w:numPr>
          <w:ilvl w:val="0"/>
          <w:numId w:val="3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наскрізна освітня програма;</w:t>
      </w:r>
    </w:p>
    <w:p w:rsidR="008F1E6A" w:rsidRPr="008F1E6A" w:rsidRDefault="008F1E6A" w:rsidP="008F1E6A">
      <w:pPr>
        <w:numPr>
          <w:ilvl w:val="0"/>
          <w:numId w:val="3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статут закладу освіти;</w:t>
      </w:r>
    </w:p>
    <w:p w:rsidR="008F1E6A" w:rsidRPr="008F1E6A" w:rsidRDefault="008F1E6A" w:rsidP="008F1E6A">
      <w:pPr>
        <w:numPr>
          <w:ilvl w:val="0"/>
          <w:numId w:val="3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стратегія розвитку закладу освіти;</w:t>
      </w:r>
    </w:p>
    <w:p w:rsidR="008F1E6A" w:rsidRPr="008F1E6A" w:rsidRDefault="008F1E6A" w:rsidP="008F1E6A">
      <w:pPr>
        <w:numPr>
          <w:ilvl w:val="0"/>
          <w:numId w:val="3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ічний план роботи закладу освіти;</w:t>
      </w:r>
    </w:p>
    <w:p w:rsidR="008F1E6A" w:rsidRPr="008F1E6A" w:rsidRDefault="008F1E6A" w:rsidP="008F1E6A">
      <w:pPr>
        <w:numPr>
          <w:ilvl w:val="0"/>
          <w:numId w:val="3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штатний розпис закладу освіти;</w:t>
      </w:r>
    </w:p>
    <w:p w:rsidR="008F1E6A" w:rsidRPr="008F1E6A" w:rsidRDefault="008F1E6A" w:rsidP="008F1E6A">
      <w:pPr>
        <w:numPr>
          <w:ilvl w:val="0"/>
          <w:numId w:val="3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календарно-тематичне планування;</w:t>
      </w:r>
    </w:p>
    <w:p w:rsidR="008F1E6A" w:rsidRPr="008F1E6A" w:rsidRDefault="008F1E6A" w:rsidP="008F1E6A">
      <w:pPr>
        <w:numPr>
          <w:ilvl w:val="0"/>
          <w:numId w:val="3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методики та технології організації освітнього процесу;</w:t>
      </w:r>
    </w:p>
    <w:p w:rsidR="008F1E6A" w:rsidRPr="008F1E6A" w:rsidRDefault="008F1E6A" w:rsidP="008F1E6A">
      <w:pPr>
        <w:numPr>
          <w:ilvl w:val="0"/>
          <w:numId w:val="3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методики роботи з дітьми з особливими освітніми потребами;</w:t>
      </w:r>
    </w:p>
    <w:p w:rsidR="008F1E6A" w:rsidRPr="008F1E6A" w:rsidRDefault="008F1E6A" w:rsidP="008F1E6A">
      <w:pPr>
        <w:numPr>
          <w:ilvl w:val="0"/>
          <w:numId w:val="3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система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матер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іального та морального заохочення;</w:t>
      </w:r>
    </w:p>
    <w:p w:rsidR="00A37453" w:rsidRPr="00A37453" w:rsidRDefault="00A37453" w:rsidP="00A37453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</w:t>
      </w:r>
      <w:r w:rsidR="008F1E6A"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плани підвищення кваліфікації педагогічних працівників.</w:t>
      </w:r>
      <w:r w:rsidRPr="00A3745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</w:t>
      </w:r>
    </w:p>
    <w:p w:rsidR="008F1E6A" w:rsidRPr="008F1E6A" w:rsidRDefault="00A37453" w:rsidP="00A37453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A3745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Приміщення школи налічує 4064 кв. м., містить 28 навчальних кабінетів, 2 комп’ютерних класи,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A3745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лінгафонний кабінет, 2 спортивних зали: один - площею 160 кв.м. та спортивний комплекс з допоміжними приміщеннями загальною площею 1012 кв.м., актовий зал на 120 місць, хореографічний зал, їдальню на 72 місця, бібліотеку, медичний кабінет. Територія навчального закладу 4696 кв.м.</w:t>
      </w:r>
    </w:p>
    <w:p w:rsidR="00A37453" w:rsidRDefault="00A37453" w:rsidP="008F1E6A">
      <w:pPr>
        <w:shd w:val="clear" w:color="auto" w:fill="FFFACD"/>
        <w:spacing w:after="0" w:line="240" w:lineRule="auto"/>
        <w:ind w:left="35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bookmarkStart w:id="6" w:name="TOC-VIII.-"/>
      <w:bookmarkEnd w:id="6"/>
    </w:p>
    <w:p w:rsidR="008F1E6A" w:rsidRPr="008F1E6A" w:rsidRDefault="008F1E6A" w:rsidP="008F1E6A">
      <w:pPr>
        <w:shd w:val="clear" w:color="auto" w:fill="FFFACD"/>
        <w:spacing w:after="0" w:line="240" w:lineRule="auto"/>
        <w:ind w:left="355"/>
        <w:jc w:val="center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uk-UA"/>
        </w:rPr>
        <w:t>VIII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.</w:t>
      </w:r>
      <w:r w:rsidRPr="008F1E6A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uk-UA"/>
        </w:rPr>
        <w:t> </w:t>
      </w:r>
      <w:proofErr w:type="gramStart"/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Інформаційна  система</w:t>
      </w:r>
      <w:proofErr w:type="gramEnd"/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 xml:space="preserve">  для  ефективного управління  закладом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   Роботу інформаційної системи забезпечує наявність необмеженого доступу до мережі Інтернет для учнів та педагогічних працівників в тому числі через сервіс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WiFi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), локальної 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комп’ютерної мережі, внутрішнього електронного документообігу. Значне місце в управлінні відіграє офіційний сайт закладу освіти та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facebook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сторінка.</w:t>
      </w:r>
    </w:p>
    <w:p w:rsidR="008F1E6A" w:rsidRPr="008F1E6A" w:rsidRDefault="008F1E6A" w:rsidP="008F1E6A">
      <w:pPr>
        <w:shd w:val="clear" w:color="auto" w:fill="FFFACD"/>
        <w:spacing w:after="0" w:line="257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   З метою створення єдиної електронної бази ЗО впроваджена інформаційна система управління освітою ІСУО.</w:t>
      </w:r>
    </w:p>
    <w:p w:rsidR="008F1E6A" w:rsidRDefault="008F1E6A" w:rsidP="00A37453">
      <w:pPr>
        <w:shd w:val="clear" w:color="auto" w:fill="FFFACD"/>
        <w:spacing w:after="0" w:line="25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   </w:t>
      </w:r>
      <w:r w:rsidR="00A37453" w:rsidRPr="00A3745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вересня 2020 року по червень 2023 року спеціалізована школа №94 «Еллада» згідно з відповідними наказами Департаменту освіти і науки м.Києва користувалась електронним журналом ATOMS, який був рекомендований Міністерством освіти і науки України. </w:t>
      </w:r>
      <w:r w:rsidR="00F218B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 вересня 2023 року заклад користується електронним</w:t>
      </w:r>
      <w:r w:rsidR="00A37453" w:rsidRPr="00A3745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журнал</w:t>
      </w:r>
      <w:r w:rsidR="00F218B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ом</w:t>
      </w:r>
      <w:r w:rsidR="00A37453" w:rsidRPr="00A3745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«Єдина школа»,</w:t>
      </w:r>
      <w:r w:rsidR="00F218B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рекомендованим </w:t>
      </w:r>
      <w:r w:rsidR="00A37453" w:rsidRPr="00A3745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F218BB" w:rsidRPr="00F218B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Департаментом  освіти і науки</w:t>
      </w:r>
      <w:r w:rsidR="00F218B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bookmarkStart w:id="7" w:name="_GoBack"/>
      <w:bookmarkEnd w:id="7"/>
    </w:p>
    <w:p w:rsidR="00A37453" w:rsidRPr="008F1E6A" w:rsidRDefault="00A37453" w:rsidP="00A37453">
      <w:pPr>
        <w:shd w:val="clear" w:color="auto" w:fill="FFFACD"/>
        <w:spacing w:after="0" w:line="257" w:lineRule="atLeast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</w:p>
    <w:p w:rsidR="008F1E6A" w:rsidRPr="008F1E6A" w:rsidRDefault="008F1E6A" w:rsidP="008F1E6A">
      <w:pPr>
        <w:shd w:val="clear" w:color="auto" w:fill="FFFACD"/>
        <w:spacing w:after="0" w:line="240" w:lineRule="auto"/>
        <w:ind w:left="705"/>
        <w:jc w:val="center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bookmarkStart w:id="8" w:name="TOC-IX.-"/>
      <w:bookmarkEnd w:id="8"/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uk-UA"/>
        </w:rPr>
        <w:t>IX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.</w:t>
      </w:r>
      <w:r w:rsidRPr="008F1E6A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Інклюзивне освітнє середовище, універсальний дизайн та розумне пристосування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Створення в закладі освіти інклюзивного освітнього середовища передбача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є:</w:t>
      </w:r>
      <w:proofErr w:type="gramEnd"/>
    </w:p>
    <w:p w:rsidR="008F1E6A" w:rsidRPr="008F1E6A" w:rsidRDefault="008F1E6A" w:rsidP="008F1E6A">
      <w:pPr>
        <w:numPr>
          <w:ilvl w:val="0"/>
          <w:numId w:val="4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організацію безбар’єрного простору (фізичну можливість та зручність потрапляння до закладу освіти, фізичну безпеку при пересуванні в ньому; можливість вільного отримання інформації про заклад освіти і освітні послуги, що надаються);</w:t>
      </w:r>
    </w:p>
    <w:p w:rsidR="008F1E6A" w:rsidRPr="008F1E6A" w:rsidRDefault="008F1E6A" w:rsidP="008F1E6A">
      <w:pPr>
        <w:numPr>
          <w:ilvl w:val="0"/>
          <w:numId w:val="4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облаштування ресурсної кімнати (організація зони навчання та побутово-практичної зони);</w:t>
      </w:r>
    </w:p>
    <w:p w:rsidR="008F1E6A" w:rsidRPr="008F1E6A" w:rsidRDefault="008F1E6A" w:rsidP="008F1E6A">
      <w:pPr>
        <w:numPr>
          <w:ilvl w:val="0"/>
          <w:numId w:val="4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забезпечення медіатеки мультимедійними засобами для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максимального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наближення дітей до необхідних джерел інформації;</w:t>
      </w:r>
    </w:p>
    <w:p w:rsidR="008F1E6A" w:rsidRPr="008F1E6A" w:rsidRDefault="008F1E6A" w:rsidP="008F1E6A">
      <w:pPr>
        <w:numPr>
          <w:ilvl w:val="0"/>
          <w:numId w:val="4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застосування допоміжних технологій (пристрої для прослуховування, розширеної та альтернативної комунікації, принтери і дисплеї системи Брайля, інтерактивне обладнання);</w:t>
      </w:r>
    </w:p>
    <w:p w:rsidR="008F1E6A" w:rsidRPr="008F1E6A" w:rsidRDefault="008F1E6A" w:rsidP="008F1E6A">
      <w:pPr>
        <w:numPr>
          <w:ilvl w:val="0"/>
          <w:numId w:val="4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створення комплексної системи заходів із супроводу учня з особливими освітніми потребами (корекційно-розвивальні заняття з практичним психологом, вчителем-логопедом, вчителем-дефектологом, вчителем-реабілітологом);</w:t>
      </w:r>
    </w:p>
    <w:p w:rsidR="008F1E6A" w:rsidRPr="008F1E6A" w:rsidRDefault="008F1E6A" w:rsidP="008F1E6A">
      <w:pPr>
        <w:numPr>
          <w:ilvl w:val="0"/>
          <w:numId w:val="4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адаптацію та модифікацію типової освітньої програми або її компонентів (гнучкість програми, різні навчальні методики і проведення відповідного оцінювання, розробка індивідуальної програми розвитку);</w:t>
      </w:r>
    </w:p>
    <w:p w:rsidR="008F1E6A" w:rsidRPr="008F1E6A" w:rsidRDefault="008F1E6A" w:rsidP="008F1E6A">
      <w:pPr>
        <w:numPr>
          <w:ilvl w:val="0"/>
          <w:numId w:val="4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реалізацію просвітницьких заходів щодо формування толерантності, поваги до індивідуальних особливостей дітей, подолання ментальних бар’єрів у взаємодії, неупередженості та недопущення дискримінації;</w:t>
      </w:r>
    </w:p>
    <w:p w:rsidR="008F1E6A" w:rsidRPr="008F1E6A" w:rsidRDefault="008F1E6A" w:rsidP="008F1E6A">
      <w:pPr>
        <w:numPr>
          <w:ilvl w:val="0"/>
          <w:numId w:val="4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здійснення психолого-педагогічного супроводу формування у дітей з особливими освітніми потребами почуття поваги і власної гідності, усвідомлення своєї повноцінності та значущості у суспільстві.</w:t>
      </w:r>
    </w:p>
    <w:p w:rsidR="008F1E6A" w:rsidRDefault="008F1E6A" w:rsidP="00A37453">
      <w:pPr>
        <w:shd w:val="clear" w:color="auto" w:fill="FFFACD"/>
        <w:spacing w:after="0" w:line="240" w:lineRule="auto"/>
        <w:ind w:left="48" w:firstLine="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Особам з особливими освітніми потребами освіта надається нарівні з іншими особами, у тому числі шляхом створення належного фінансового, кадрового, матеріально-технічного забезпечення та забезпечення універсального дизайну та розумного пристосування, що враховує індивідуальні потреби таких осіб.</w:t>
      </w:r>
    </w:p>
    <w:p w:rsidR="00A37453" w:rsidRPr="008F1E6A" w:rsidRDefault="00A37453" w:rsidP="00A37453">
      <w:pPr>
        <w:shd w:val="clear" w:color="auto" w:fill="FFFACD"/>
        <w:spacing w:after="0" w:line="240" w:lineRule="auto"/>
        <w:ind w:left="48" w:firstLine="724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закладі наявний пандус для безбар’єрного доступу осіб </w:t>
      </w:r>
      <w:r w:rsidRPr="00A3745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 особливими освітніми потребами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 xml:space="preserve">Х. Запобігання та протидія </w:t>
      </w:r>
      <w:proofErr w:type="gramStart"/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бул</w:t>
      </w:r>
      <w:proofErr w:type="gramEnd"/>
      <w:r w:rsidRPr="008F1E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uk-UA"/>
        </w:rPr>
        <w:t>інгу (цькуванню)</w:t>
      </w:r>
    </w:p>
    <w:p w:rsidR="008F1E6A" w:rsidRPr="008F1E6A" w:rsidRDefault="008F1E6A" w:rsidP="008F1E6A">
      <w:pPr>
        <w:shd w:val="clear" w:color="auto" w:fill="FFFACD"/>
        <w:spacing w:after="0" w:line="240" w:lineRule="auto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    З метою створення безпечного освітнього середовища </w:t>
      </w:r>
      <w:r w:rsidR="003C358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спеціалізованій школі № 94 «Еллада» 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впроваджується комплексний підхід у сфері запобігання та проявам булінгу (цькування), який передбачає розробку та оприлюднення:</w:t>
      </w:r>
    </w:p>
    <w:p w:rsidR="008F1E6A" w:rsidRPr="008F1E6A" w:rsidRDefault="008F1E6A" w:rsidP="008F1E6A">
      <w:pPr>
        <w:numPr>
          <w:ilvl w:val="0"/>
          <w:numId w:val="5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правил поведінки здобувача освіти в закладі освіти;</w:t>
      </w:r>
    </w:p>
    <w:p w:rsidR="008F1E6A" w:rsidRPr="008F1E6A" w:rsidRDefault="008F1E6A" w:rsidP="008F1E6A">
      <w:pPr>
        <w:numPr>
          <w:ilvl w:val="0"/>
          <w:numId w:val="5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плану заходів, спрямованих на запобігання та протидію </w:t>
      </w:r>
      <w:proofErr w:type="gramStart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бул</w:t>
      </w:r>
      <w:proofErr w:type="gramEnd"/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інгу (цькуванню) в закладі освіти;</w:t>
      </w:r>
    </w:p>
    <w:p w:rsidR="008F1E6A" w:rsidRPr="008F1E6A" w:rsidRDefault="008F1E6A" w:rsidP="008F1E6A">
      <w:pPr>
        <w:numPr>
          <w:ilvl w:val="0"/>
          <w:numId w:val="5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порядку подання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учасниками освітнього процесу заяв про випадки булінгу (цькування) в закладі освіти (форма заяви, примірний зміст, терміни та процедуру розгляду (з дотриманням конфіденційності) відповідно до законодавства тощо);</w:t>
      </w:r>
    </w:p>
    <w:p w:rsidR="008F1E6A" w:rsidRPr="008F1E6A" w:rsidRDefault="008F1E6A" w:rsidP="008F1E6A">
      <w:pPr>
        <w:numPr>
          <w:ilvl w:val="0"/>
          <w:numId w:val="5"/>
        </w:numPr>
        <w:shd w:val="clear" w:color="auto" w:fill="FFFACD"/>
        <w:spacing w:after="0" w:line="240" w:lineRule="auto"/>
        <w:ind w:left="480"/>
        <w:jc w:val="both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порядку реагування на доведені випадки булінгу (цькування) в закладі освіти та відповідальності осіб, причетних до булінгу (цькування) тощо.</w:t>
      </w:r>
    </w:p>
    <w:p w:rsidR="008F1E6A" w:rsidRPr="008F1E6A" w:rsidRDefault="008F1E6A" w:rsidP="008F1E6A">
      <w:pPr>
        <w:shd w:val="clear" w:color="auto" w:fill="FFFACD"/>
        <w:spacing w:after="0" w:line="240" w:lineRule="auto"/>
        <w:ind w:left="48" w:firstLine="709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center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lastRenderedPageBreak/>
        <w:t> 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jc w:val="center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</w:p>
    <w:p w:rsidR="008F1E6A" w:rsidRPr="008F1E6A" w:rsidRDefault="008F1E6A" w:rsidP="008F1E6A">
      <w:pPr>
        <w:shd w:val="clear" w:color="auto" w:fill="FFFACD"/>
        <w:spacing w:after="0" w:line="312" w:lineRule="atLeast"/>
        <w:rPr>
          <w:rFonts w:ascii="Arial" w:eastAsia="Times New Roman" w:hAnsi="Arial" w:cs="Arial"/>
          <w:color w:val="999999"/>
          <w:sz w:val="24"/>
          <w:szCs w:val="24"/>
          <w:lang w:eastAsia="uk-UA"/>
        </w:rPr>
      </w:pPr>
      <w:r w:rsidRPr="008F1E6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</w:p>
    <w:p w:rsidR="00183854" w:rsidRDefault="00183854"/>
    <w:sectPr w:rsidR="001838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C4A55"/>
    <w:multiLevelType w:val="multilevel"/>
    <w:tmpl w:val="D4D2FD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A77A72"/>
    <w:multiLevelType w:val="multilevel"/>
    <w:tmpl w:val="7486C6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BD1E75"/>
    <w:multiLevelType w:val="multilevel"/>
    <w:tmpl w:val="641E54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430ADF"/>
    <w:multiLevelType w:val="multilevel"/>
    <w:tmpl w:val="67DC01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8F7583"/>
    <w:multiLevelType w:val="multilevel"/>
    <w:tmpl w:val="C65C63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E6A"/>
    <w:rsid w:val="0010022E"/>
    <w:rsid w:val="00183854"/>
    <w:rsid w:val="003C358E"/>
    <w:rsid w:val="008C3900"/>
    <w:rsid w:val="008F1E6A"/>
    <w:rsid w:val="00A37453"/>
    <w:rsid w:val="00F2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4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1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0244-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29459</Words>
  <Characters>16792</Characters>
  <Application>Microsoft Office Word</Application>
  <DocSecurity>0</DocSecurity>
  <Lines>139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2022-11-10T12:46:00Z</dcterms:created>
  <dcterms:modified xsi:type="dcterms:W3CDTF">2024-01-24T09:14:00Z</dcterms:modified>
</cp:coreProperties>
</file>