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E2860" w14:textId="77777777" w:rsidR="00B66A40" w:rsidRDefault="00B66A40" w:rsidP="00B66A40">
      <w:pPr>
        <w:jc w:val="both"/>
        <w:rPr>
          <w:sz w:val="28"/>
          <w:szCs w:val="28"/>
        </w:rPr>
      </w:pPr>
    </w:p>
    <w:p w14:paraId="28DFD0B4" w14:textId="77777777" w:rsidR="00B66A40" w:rsidRDefault="00B66A40" w:rsidP="00B66A40">
      <w:pPr>
        <w:jc w:val="center"/>
        <w:rPr>
          <w:b/>
          <w:sz w:val="28"/>
          <w:szCs w:val="28"/>
        </w:rPr>
      </w:pPr>
      <w:r w:rsidRPr="0082032B">
        <w:rPr>
          <w:b/>
          <w:sz w:val="28"/>
          <w:szCs w:val="28"/>
        </w:rPr>
        <w:t>ПОРЯДОК</w:t>
      </w:r>
    </w:p>
    <w:p w14:paraId="2D565D76" w14:textId="77777777" w:rsidR="00B66A40" w:rsidRDefault="00B66A40" w:rsidP="00B66A40">
      <w:pPr>
        <w:jc w:val="center"/>
        <w:rPr>
          <w:b/>
          <w:sz w:val="28"/>
          <w:szCs w:val="28"/>
        </w:rPr>
      </w:pPr>
      <w:r w:rsidRPr="0082032B">
        <w:rPr>
          <w:b/>
          <w:sz w:val="28"/>
          <w:szCs w:val="28"/>
        </w:rPr>
        <w:t xml:space="preserve">подання заяв про випадок </w:t>
      </w:r>
      <w:proofErr w:type="spellStart"/>
      <w:r w:rsidRPr="0082032B">
        <w:rPr>
          <w:b/>
          <w:sz w:val="28"/>
          <w:szCs w:val="28"/>
        </w:rPr>
        <w:t>булінгу</w:t>
      </w:r>
      <w:proofErr w:type="spellEnd"/>
      <w:r w:rsidRPr="0082032B">
        <w:rPr>
          <w:b/>
          <w:sz w:val="28"/>
          <w:szCs w:val="28"/>
        </w:rPr>
        <w:t xml:space="preserve"> (цькування)</w:t>
      </w:r>
    </w:p>
    <w:p w14:paraId="654C4A10" w14:textId="77777777" w:rsidR="00B66A40" w:rsidRDefault="00B66A40" w:rsidP="00B66A40">
      <w:pPr>
        <w:jc w:val="center"/>
        <w:rPr>
          <w:b/>
          <w:sz w:val="28"/>
          <w:szCs w:val="28"/>
        </w:rPr>
      </w:pPr>
      <w:r w:rsidRPr="0082032B">
        <w:rPr>
          <w:b/>
          <w:sz w:val="28"/>
          <w:szCs w:val="28"/>
        </w:rPr>
        <w:t xml:space="preserve"> та реагування на доведені випадки</w:t>
      </w:r>
    </w:p>
    <w:p w14:paraId="3AC22B9E" w14:textId="77777777" w:rsidR="00B66A40" w:rsidRDefault="00B66A40" w:rsidP="00B66A40">
      <w:pPr>
        <w:jc w:val="center"/>
        <w:rPr>
          <w:b/>
          <w:sz w:val="28"/>
          <w:szCs w:val="28"/>
        </w:rPr>
      </w:pPr>
    </w:p>
    <w:p w14:paraId="46102424" w14:textId="77777777" w:rsidR="00B66A40" w:rsidRDefault="00B66A40" w:rsidP="00B66A40">
      <w:pPr>
        <w:jc w:val="center"/>
        <w:rPr>
          <w:b/>
          <w:sz w:val="28"/>
          <w:szCs w:val="28"/>
        </w:rPr>
      </w:pPr>
    </w:p>
    <w:p w14:paraId="74474773" w14:textId="77777777" w:rsidR="00B66A40" w:rsidRDefault="00B66A40" w:rsidP="00B66A4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Якщо педагог або інший працівник закладу освіти (інший учасник освітнього процесу) став свідком </w:t>
      </w:r>
      <w:proofErr w:type="spellStart"/>
      <w:r>
        <w:rPr>
          <w:sz w:val="28"/>
          <w:szCs w:val="28"/>
        </w:rPr>
        <w:t>булінгу</w:t>
      </w:r>
      <w:proofErr w:type="spellEnd"/>
      <w:r>
        <w:rPr>
          <w:sz w:val="28"/>
          <w:szCs w:val="28"/>
        </w:rPr>
        <w:t xml:space="preserve">, він інформує керівника закладу освіти у письмовій чи усній формі незалежно від того, поскаржилась йому жертва </w:t>
      </w:r>
      <w:proofErr w:type="spellStart"/>
      <w:r>
        <w:rPr>
          <w:sz w:val="28"/>
          <w:szCs w:val="28"/>
        </w:rPr>
        <w:t>булінгу</w:t>
      </w:r>
      <w:proofErr w:type="spellEnd"/>
      <w:r>
        <w:rPr>
          <w:sz w:val="28"/>
          <w:szCs w:val="28"/>
        </w:rPr>
        <w:t xml:space="preserve"> чи ні; або ж аналогічно після отримання звернення дитини.</w:t>
      </w:r>
    </w:p>
    <w:p w14:paraId="6D8D06D4" w14:textId="77777777" w:rsidR="00B66A40" w:rsidRDefault="00B66A40" w:rsidP="00B66A4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Учасником освітнього процесу (учні, вчителі, батьки) на ім’я керівника освітнього закладу подається заява, де вказується інформація щодо:</w:t>
      </w:r>
    </w:p>
    <w:p w14:paraId="564BDD30" w14:textId="77777777" w:rsidR="00B66A40" w:rsidRDefault="00B66A40" w:rsidP="00B66A40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ПІП постраждалого чи свідків </w:t>
      </w:r>
      <w:proofErr w:type="spellStart"/>
      <w:r>
        <w:rPr>
          <w:sz w:val="28"/>
          <w:szCs w:val="28"/>
        </w:rPr>
        <w:t>булігу</w:t>
      </w:r>
      <w:proofErr w:type="spellEnd"/>
      <w:r>
        <w:rPr>
          <w:sz w:val="28"/>
          <w:szCs w:val="28"/>
        </w:rPr>
        <w:t>;</w:t>
      </w:r>
    </w:p>
    <w:p w14:paraId="3771631D" w14:textId="77777777" w:rsidR="00B66A40" w:rsidRDefault="00B66A40" w:rsidP="00B66A40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підозра про вчинення по відношенню до інших осіб за зовнішніми ознаками;</w:t>
      </w:r>
    </w:p>
    <w:p w14:paraId="13F41FDC" w14:textId="77777777" w:rsidR="00B66A40" w:rsidRDefault="00B66A40" w:rsidP="00B66A40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достовірна інформація від інших осіб;</w:t>
      </w:r>
    </w:p>
    <w:p w14:paraId="177709F9" w14:textId="77777777" w:rsidR="00B66A40" w:rsidRDefault="00B66A40" w:rsidP="00B66A40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як довго триває;</w:t>
      </w:r>
    </w:p>
    <w:p w14:paraId="4CC66122" w14:textId="77777777" w:rsidR="00B66A40" w:rsidRDefault="00B66A40" w:rsidP="00B66A40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одноразовий конфлікт чи відповідні дії носили систематичний характер.</w:t>
      </w:r>
    </w:p>
    <w:p w14:paraId="718940B9" w14:textId="77777777" w:rsidR="00B66A40" w:rsidRDefault="00B66A40" w:rsidP="00B66A4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Відповідно до такої заяви керівник закладу освіти видає рішення про проведення розслідування із визначенням уповноважених осіб.</w:t>
      </w:r>
    </w:p>
    <w:p w14:paraId="3984DE36" w14:textId="77777777" w:rsidR="00B66A40" w:rsidRDefault="00B66A40" w:rsidP="00B66A4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Керівник закладу освіти у строк, який не перевищує однієї доби, повідомляє батьків особи, яка стала стороною </w:t>
      </w:r>
      <w:proofErr w:type="spellStart"/>
      <w:r>
        <w:rPr>
          <w:sz w:val="28"/>
          <w:szCs w:val="28"/>
        </w:rPr>
        <w:t>булінгу</w:t>
      </w:r>
      <w:proofErr w:type="spellEnd"/>
      <w:r>
        <w:rPr>
          <w:sz w:val="28"/>
          <w:szCs w:val="28"/>
        </w:rPr>
        <w:t>.</w:t>
      </w:r>
    </w:p>
    <w:p w14:paraId="394D91C3" w14:textId="77777777" w:rsidR="00B66A40" w:rsidRDefault="00B66A40" w:rsidP="00B66A4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заяву, керівник закладу освіти </w:t>
      </w:r>
      <w:proofErr w:type="spellStart"/>
      <w:r>
        <w:rPr>
          <w:sz w:val="28"/>
          <w:szCs w:val="28"/>
        </w:rPr>
        <w:t>скликає</w:t>
      </w:r>
      <w:proofErr w:type="spellEnd"/>
      <w:r>
        <w:rPr>
          <w:sz w:val="28"/>
          <w:szCs w:val="28"/>
        </w:rPr>
        <w:t xml:space="preserve"> засідання комісії з розгляду випадків </w:t>
      </w:r>
      <w:proofErr w:type="spellStart"/>
      <w:r>
        <w:rPr>
          <w:sz w:val="28"/>
          <w:szCs w:val="28"/>
        </w:rPr>
        <w:t>булінгу</w:t>
      </w:r>
      <w:proofErr w:type="spellEnd"/>
      <w:r>
        <w:rPr>
          <w:sz w:val="28"/>
          <w:szCs w:val="28"/>
        </w:rPr>
        <w:t xml:space="preserve"> (цькування) і окреслює подальші дії.</w:t>
      </w:r>
    </w:p>
    <w:p w14:paraId="6FDDBF00" w14:textId="77777777" w:rsidR="00B66A40" w:rsidRDefault="00B66A40" w:rsidP="00B66A4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Комісія не пізніше ніж упродовж трьох робочих днів з дня отримання заяви проводить розслідування, з</w:t>
      </w:r>
      <w:r w:rsidRPr="003E1F83">
        <w:rPr>
          <w:sz w:val="28"/>
          <w:szCs w:val="28"/>
        </w:rPr>
        <w:t>`</w:t>
      </w:r>
      <w:r>
        <w:rPr>
          <w:sz w:val="28"/>
          <w:szCs w:val="28"/>
        </w:rPr>
        <w:t>ясовує   всі обставини цькування та приймає відповідне рішення.</w:t>
      </w:r>
    </w:p>
    <w:p w14:paraId="28F5690C" w14:textId="77777777" w:rsidR="00B66A40" w:rsidRDefault="00B66A40" w:rsidP="00B66A4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умови визнання Комісією результатів розслідування фактом </w:t>
      </w:r>
      <w:proofErr w:type="spellStart"/>
      <w:r>
        <w:rPr>
          <w:sz w:val="28"/>
          <w:szCs w:val="28"/>
        </w:rPr>
        <w:t>булінгу</w:t>
      </w:r>
      <w:proofErr w:type="spellEnd"/>
      <w:r>
        <w:rPr>
          <w:sz w:val="28"/>
          <w:szCs w:val="28"/>
        </w:rPr>
        <w:t>, керівник освітньої установи на протязі однієї доби повідомляє уповноважені підрозділи органів Національної поліції України (ювенальну поліцію), Службу у справах дітей, центр соціальних служб.</w:t>
      </w:r>
    </w:p>
    <w:p w14:paraId="69CBC98C" w14:textId="77777777" w:rsidR="00B66A40" w:rsidRDefault="00B66A40" w:rsidP="00B66A4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Рішення Комісії з розгляду випадків </w:t>
      </w:r>
      <w:proofErr w:type="spellStart"/>
      <w:r>
        <w:rPr>
          <w:sz w:val="28"/>
          <w:szCs w:val="28"/>
        </w:rPr>
        <w:t>булінгу</w:t>
      </w:r>
      <w:proofErr w:type="spellEnd"/>
      <w:r>
        <w:rPr>
          <w:sz w:val="28"/>
          <w:szCs w:val="28"/>
        </w:rPr>
        <w:t xml:space="preserve"> реєструється протокольно (паперовий вигляд) з оригіналами підписів усіх її членів.</w:t>
      </w:r>
    </w:p>
    <w:p w14:paraId="49FFF80B" w14:textId="77777777" w:rsidR="00B66A40" w:rsidRDefault="00B66A40" w:rsidP="00B66A4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разі не визнання Комісією факту </w:t>
      </w:r>
      <w:proofErr w:type="spellStart"/>
      <w:r>
        <w:rPr>
          <w:sz w:val="28"/>
          <w:szCs w:val="28"/>
        </w:rPr>
        <w:t>булінгу</w:t>
      </w:r>
      <w:proofErr w:type="spellEnd"/>
      <w:r>
        <w:rPr>
          <w:sz w:val="28"/>
          <w:szCs w:val="28"/>
        </w:rPr>
        <w:t xml:space="preserve"> (цькування) і незгоди з результатами рішення потерпілим (його представником), керівник освітньої установи рекомендує звернутись постраждалому (його представнику) із заявою до органів Національної поліції України.</w:t>
      </w:r>
    </w:p>
    <w:p w14:paraId="7BDBA552" w14:textId="77777777" w:rsidR="00B66A40" w:rsidRPr="0082032B" w:rsidRDefault="00B66A40" w:rsidP="00B66A4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будь-якого рішення Комісії з розгляду питань випадків </w:t>
      </w:r>
      <w:proofErr w:type="spellStart"/>
      <w:r>
        <w:rPr>
          <w:sz w:val="28"/>
          <w:szCs w:val="28"/>
        </w:rPr>
        <w:t>булінгу</w:t>
      </w:r>
      <w:proofErr w:type="spellEnd"/>
      <w:r>
        <w:rPr>
          <w:sz w:val="28"/>
          <w:szCs w:val="28"/>
        </w:rPr>
        <w:t xml:space="preserve"> (цькування), керівник закладу освіти забезпечує психологічну підтримку усіх учасників відповідного процесу.</w:t>
      </w:r>
    </w:p>
    <w:p w14:paraId="0AE34CAD" w14:textId="77777777" w:rsidR="006B7266" w:rsidRDefault="006B7266"/>
    <w:sectPr w:rsidR="006B72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F7AE5"/>
    <w:multiLevelType w:val="hybridMultilevel"/>
    <w:tmpl w:val="9C8C3D0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F4D37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E23996"/>
    <w:multiLevelType w:val="hybridMultilevel"/>
    <w:tmpl w:val="30CA420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CC"/>
    <w:rsid w:val="000046CC"/>
    <w:rsid w:val="006B7266"/>
    <w:rsid w:val="00B6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22FAF-326B-4DE1-AB2A-E84544A3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1343</Words>
  <Characters>767</Characters>
  <Application>Microsoft Office Word</Application>
  <DocSecurity>0</DocSecurity>
  <Lines>6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t378</dc:creator>
  <cp:keywords/>
  <dc:description/>
  <cp:lastModifiedBy>t378</cp:lastModifiedBy>
  <cp:revision>2</cp:revision>
  <dcterms:created xsi:type="dcterms:W3CDTF">2021-01-27T10:38:00Z</dcterms:created>
  <dcterms:modified xsi:type="dcterms:W3CDTF">2021-01-27T10:38:00Z</dcterms:modified>
</cp:coreProperties>
</file>