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180" w:rsidRDefault="000C6180">
      <w:pPr>
        <w:spacing w:after="160" w:line="259" w:lineRule="auto"/>
        <w:rPr>
          <w:rFonts w:ascii="Times New Roman" w:eastAsia="Times New Roman" w:hAnsi="Times New Roman" w:cs="Times New Roman"/>
          <w:b/>
          <w:i/>
          <w:noProof/>
          <w:sz w:val="28"/>
          <w:szCs w:val="28"/>
          <w:lang w:val="uk-UA" w:eastAsia="uk-UA"/>
        </w:rPr>
      </w:pPr>
    </w:p>
    <w:p w:rsidR="001B1C57" w:rsidRDefault="000C6180">
      <w:pPr>
        <w:spacing w:after="160" w:line="259" w:lineRule="auto"/>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noProof/>
          <w:sz w:val="28"/>
          <w:szCs w:val="28"/>
          <w:lang w:val="uk-UA" w:eastAsia="uk-UA"/>
        </w:rPr>
        <w:drawing>
          <wp:inline distT="0" distB="0" distL="0" distR="0">
            <wp:extent cx="6305750" cy="8820150"/>
            <wp:effectExtent l="0" t="0" r="0" b="0"/>
            <wp:docPr id="2" name="Рисунок 2" descr="C:\Users\Пк\Downloads\SCAN_20200930_16213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SCAN_20200930_16213443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46" t="2314" b="1321"/>
                    <a:stretch/>
                  </pic:blipFill>
                  <pic:spPr bwMode="auto">
                    <a:xfrm>
                      <a:off x="0" y="0"/>
                      <a:ext cx="6306145" cy="8820702"/>
                    </a:xfrm>
                    <a:prstGeom prst="rect">
                      <a:avLst/>
                    </a:prstGeom>
                    <a:noFill/>
                    <a:ln>
                      <a:noFill/>
                    </a:ln>
                    <a:extLst>
                      <a:ext uri="{53640926-AAD7-44D8-BBD7-CCE9431645EC}">
                        <a14:shadowObscured xmlns:a14="http://schemas.microsoft.com/office/drawing/2010/main"/>
                      </a:ext>
                    </a:extLst>
                  </pic:spPr>
                </pic:pic>
              </a:graphicData>
            </a:graphic>
          </wp:inline>
        </w:drawing>
      </w:r>
    </w:p>
    <w:p w:rsidR="00964D5C" w:rsidRPr="00895748" w:rsidRDefault="00964D5C" w:rsidP="001B1C57">
      <w:pPr>
        <w:spacing w:after="0" w:line="240" w:lineRule="auto"/>
        <w:outlineLvl w:val="4"/>
        <w:rPr>
          <w:rFonts w:ascii="Times New Roman" w:eastAsia="Times New Roman" w:hAnsi="Times New Roman" w:cs="Times New Roman"/>
          <w:b/>
          <w:i/>
          <w:sz w:val="28"/>
          <w:szCs w:val="28"/>
          <w:lang w:val="uk-UA" w:eastAsia="ru-RU"/>
        </w:rPr>
      </w:pPr>
    </w:p>
    <w:p w:rsidR="00964D5C" w:rsidRPr="00895748" w:rsidRDefault="00B34AE9">
      <w:pPr>
        <w:spacing w:after="0" w:line="240" w:lineRule="auto"/>
        <w:jc w:val="center"/>
        <w:outlineLvl w:val="4"/>
        <w:rPr>
          <w:rFonts w:ascii="Times New Roman" w:eastAsia="Times New Roman" w:hAnsi="Times New Roman" w:cs="Times New Roman"/>
          <w:b/>
          <w:i/>
          <w:sz w:val="28"/>
          <w:szCs w:val="28"/>
          <w:lang w:val="uk-UA" w:eastAsia="ru-RU"/>
        </w:rPr>
      </w:pPr>
      <w:bookmarkStart w:id="0" w:name="_GoBack"/>
      <w:bookmarkEnd w:id="0"/>
      <w:r w:rsidRPr="00895748">
        <w:rPr>
          <w:rFonts w:ascii="Times New Roman" w:eastAsia="Times New Roman" w:hAnsi="Times New Roman" w:cs="Times New Roman"/>
          <w:b/>
          <w:i/>
          <w:sz w:val="28"/>
          <w:szCs w:val="28"/>
          <w:lang w:val="uk-UA" w:eastAsia="ru-RU"/>
        </w:rPr>
        <w:lastRenderedPageBreak/>
        <w:t>Пояснювальна записка</w:t>
      </w:r>
    </w:p>
    <w:p w:rsidR="00964D5C" w:rsidRPr="00895748" w:rsidRDefault="00964D5C">
      <w:pPr>
        <w:spacing w:after="0" w:line="240" w:lineRule="auto"/>
        <w:ind w:right="85" w:firstLine="708"/>
        <w:jc w:val="both"/>
        <w:rPr>
          <w:rFonts w:ascii="Times New Roman" w:eastAsia="Calibri" w:hAnsi="Times New Roman" w:cs="Times New Roman"/>
          <w:sz w:val="28"/>
          <w:szCs w:val="28"/>
          <w:lang w:val="uk-UA"/>
        </w:rPr>
      </w:pPr>
    </w:p>
    <w:p w:rsidR="00964D5C" w:rsidRPr="00895748" w:rsidRDefault="00B34AE9">
      <w:pPr>
        <w:spacing w:after="0" w:line="240" w:lineRule="auto"/>
        <w:ind w:firstLine="567"/>
        <w:jc w:val="both"/>
        <w:rPr>
          <w:rFonts w:ascii="Times New Roman" w:hAnsi="Times New Roman" w:cs="Times New Roman"/>
          <w:sz w:val="28"/>
          <w:szCs w:val="28"/>
          <w:lang w:val="uk-UA"/>
        </w:rPr>
      </w:pPr>
      <w:r w:rsidRPr="00895748">
        <w:rPr>
          <w:rFonts w:ascii="Times New Roman" w:hAnsi="Times New Roman" w:cs="Times New Roman"/>
          <w:b/>
          <w:sz w:val="28"/>
          <w:szCs w:val="28"/>
          <w:lang w:val="uk-UA"/>
        </w:rPr>
        <w:t xml:space="preserve">Освітня програма </w:t>
      </w:r>
      <w:proofErr w:type="spellStart"/>
      <w:r w:rsidRPr="00895748">
        <w:rPr>
          <w:rFonts w:ascii="Times New Roman" w:hAnsi="Times New Roman" w:cs="Times New Roman"/>
          <w:b/>
          <w:sz w:val="28"/>
          <w:szCs w:val="28"/>
        </w:rPr>
        <w:t>сш</w:t>
      </w:r>
      <w:proofErr w:type="spellEnd"/>
      <w:r w:rsidRPr="00895748">
        <w:rPr>
          <w:rFonts w:ascii="Times New Roman" w:hAnsi="Times New Roman" w:cs="Times New Roman"/>
          <w:b/>
          <w:sz w:val="28"/>
          <w:szCs w:val="28"/>
        </w:rPr>
        <w:t>№_</w:t>
      </w:r>
      <w:r w:rsidRPr="00895748">
        <w:rPr>
          <w:rFonts w:ascii="Times New Roman" w:hAnsi="Times New Roman" w:cs="Times New Roman"/>
          <w:b/>
          <w:sz w:val="28"/>
          <w:szCs w:val="28"/>
          <w:lang w:val="uk-UA"/>
        </w:rPr>
        <w:t xml:space="preserve">94 “Еллада”  1 - 3 класи </w:t>
      </w:r>
      <w:r w:rsidRPr="00895748">
        <w:rPr>
          <w:rFonts w:ascii="Times New Roman" w:hAnsi="Times New Roman" w:cs="Times New Roman"/>
          <w:sz w:val="28"/>
          <w:szCs w:val="28"/>
          <w:lang w:val="uk-UA"/>
        </w:rPr>
        <w:t xml:space="preserve">( далі  - освітня програма ) розроблена відповідно до Закону України «Про освіту», Державного стандарту початкової освіти, затвердженого постановою Кабінету міністрів України від 21.02.2018 № 87, Типової освітньої програми Нової української школи, розробленої авторським колективом під </w:t>
      </w:r>
      <w:proofErr w:type="spellStart"/>
      <w:r w:rsidRPr="00895748">
        <w:rPr>
          <w:rFonts w:ascii="Times New Roman" w:hAnsi="Times New Roman" w:cs="Times New Roman"/>
          <w:sz w:val="28"/>
          <w:szCs w:val="28"/>
          <w:lang w:val="uk-UA"/>
        </w:rPr>
        <w:t>керівницвом</w:t>
      </w:r>
      <w:proofErr w:type="spellEnd"/>
      <w:r w:rsidRPr="00895748">
        <w:rPr>
          <w:rFonts w:ascii="Times New Roman" w:hAnsi="Times New Roman" w:cs="Times New Roman"/>
          <w:sz w:val="28"/>
          <w:szCs w:val="28"/>
          <w:lang w:val="uk-UA"/>
        </w:rPr>
        <w:t xml:space="preserve"> Шияна Р.Б. та затвердженої наказом МОН України від 21.03.2018 № 268.                                                              </w:t>
      </w:r>
    </w:p>
    <w:p w:rsidR="00964D5C" w:rsidRPr="00895748" w:rsidRDefault="00B34AE9">
      <w:pPr>
        <w:spacing w:after="0" w:line="240" w:lineRule="auto"/>
        <w:ind w:firstLine="567"/>
        <w:jc w:val="both"/>
        <w:rPr>
          <w:rFonts w:ascii="Times New Roman" w:hAnsi="Times New Roman" w:cs="Times New Roman"/>
          <w:sz w:val="28"/>
          <w:szCs w:val="28"/>
          <w:lang w:val="uk-UA"/>
        </w:rPr>
      </w:pPr>
      <w:r w:rsidRPr="00895748">
        <w:rPr>
          <w:rFonts w:ascii="Times New Roman" w:hAnsi="Times New Roman" w:cs="Times New Roman"/>
          <w:b/>
          <w:sz w:val="28"/>
          <w:szCs w:val="28"/>
          <w:lang w:val="uk-UA"/>
        </w:rPr>
        <w:t xml:space="preserve">Освітня програма визначає:                                                                                                             </w:t>
      </w:r>
      <w:r w:rsidRPr="00895748">
        <w:rPr>
          <w:rFonts w:ascii="Times New Roman" w:hAnsi="Times New Roman" w:cs="Times New Roman"/>
          <w:sz w:val="28"/>
          <w:szCs w:val="28"/>
          <w:lang w:val="uk-UA"/>
        </w:rPr>
        <w:t xml:space="preserve">загальний обсяг навчального навантаження та очікувані результати навчання здобувачів освіти, подані в рамках освітніх галузей; перелік та пропонований зміст освітніх галузей, укладений за змістовими лініями; </w:t>
      </w:r>
      <w:r w:rsidRPr="00895748">
        <w:rPr>
          <w:rFonts w:ascii="Times New Roman" w:hAnsi="Times New Roman" w:cs="Times New Roman"/>
          <w:b/>
          <w:sz w:val="28"/>
          <w:szCs w:val="28"/>
          <w:lang w:val="uk-UA"/>
        </w:rPr>
        <w:t xml:space="preserve">                                   </w:t>
      </w:r>
      <w:r w:rsidRPr="00895748">
        <w:rPr>
          <w:rFonts w:ascii="Times New Roman" w:hAnsi="Times New Roman" w:cs="Times New Roman"/>
          <w:sz w:val="28"/>
          <w:szCs w:val="28"/>
          <w:lang w:val="uk-UA"/>
        </w:rPr>
        <w:t xml:space="preserve">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w:t>
      </w:r>
      <w:r w:rsidRPr="00895748">
        <w:rPr>
          <w:rFonts w:ascii="Times New Roman" w:hAnsi="Times New Roman" w:cs="Times New Roman"/>
          <w:b/>
          <w:sz w:val="28"/>
          <w:szCs w:val="28"/>
          <w:lang w:val="uk-UA"/>
        </w:rPr>
        <w:t xml:space="preserve"> </w:t>
      </w:r>
      <w:r w:rsidRPr="00895748">
        <w:rPr>
          <w:rFonts w:ascii="Times New Roman" w:hAnsi="Times New Roman" w:cs="Times New Roman"/>
          <w:sz w:val="28"/>
          <w:szCs w:val="28"/>
          <w:lang w:val="uk-UA"/>
        </w:rPr>
        <w:t>рекомендовані форми організації освітнього процесу та інструмент и системи внутрішнього забезпечення якості освіти;</w:t>
      </w:r>
      <w:r w:rsidRPr="00895748">
        <w:rPr>
          <w:rFonts w:ascii="Times New Roman" w:hAnsi="Times New Roman" w:cs="Times New Roman"/>
          <w:b/>
          <w:sz w:val="28"/>
          <w:szCs w:val="28"/>
          <w:lang w:val="uk-UA"/>
        </w:rPr>
        <w:t xml:space="preserve">                                     </w:t>
      </w:r>
      <w:r w:rsidRPr="00895748">
        <w:rPr>
          <w:rFonts w:ascii="Times New Roman" w:hAnsi="Times New Roman" w:cs="Times New Roman"/>
          <w:sz w:val="28"/>
          <w:szCs w:val="28"/>
          <w:lang w:val="uk-UA"/>
        </w:rPr>
        <w:t xml:space="preserve">вимоги до осіб, які можуть розпочати навчання за цією програмою. </w:t>
      </w:r>
    </w:p>
    <w:p w:rsidR="00964D5C" w:rsidRPr="00895748" w:rsidRDefault="00B34AE9">
      <w:pPr>
        <w:spacing w:after="0" w:line="240" w:lineRule="auto"/>
        <w:ind w:leftChars="127" w:left="279" w:firstLineChars="207" w:firstLine="582"/>
        <w:jc w:val="both"/>
        <w:rPr>
          <w:rFonts w:ascii="Times New Roman" w:hAnsi="Times New Roman" w:cs="Times New Roman"/>
          <w:sz w:val="28"/>
          <w:szCs w:val="28"/>
          <w:lang w:val="uk-UA"/>
        </w:rPr>
      </w:pPr>
      <w:r w:rsidRPr="00895748">
        <w:rPr>
          <w:rFonts w:ascii="Times New Roman" w:hAnsi="Times New Roman" w:cs="Times New Roman"/>
          <w:b/>
          <w:sz w:val="28"/>
          <w:szCs w:val="28"/>
          <w:lang w:val="uk-UA"/>
        </w:rPr>
        <w:t>Освітню програму побудовано</w:t>
      </w:r>
      <w:r w:rsidRPr="00895748">
        <w:rPr>
          <w:rFonts w:ascii="Times New Roman" w:hAnsi="Times New Roman" w:cs="Times New Roman"/>
          <w:sz w:val="28"/>
          <w:szCs w:val="28"/>
          <w:lang w:val="uk-UA"/>
        </w:rPr>
        <w:t xml:space="preserve"> із врахуванням таких принципів: </w:t>
      </w:r>
      <w:proofErr w:type="spellStart"/>
      <w:r w:rsidRPr="00895748">
        <w:rPr>
          <w:rFonts w:ascii="Times New Roman" w:hAnsi="Times New Roman" w:cs="Times New Roman"/>
          <w:sz w:val="28"/>
          <w:szCs w:val="28"/>
          <w:lang w:val="uk-UA"/>
        </w:rPr>
        <w:t>дитиноцентрованості</w:t>
      </w:r>
      <w:proofErr w:type="spellEnd"/>
      <w:r w:rsidRPr="00895748">
        <w:rPr>
          <w:rFonts w:ascii="Times New Roman" w:hAnsi="Times New Roman" w:cs="Times New Roman"/>
          <w:sz w:val="28"/>
          <w:szCs w:val="28"/>
          <w:lang w:val="uk-UA"/>
        </w:rPr>
        <w:t xml:space="preserve"> і </w:t>
      </w:r>
      <w:proofErr w:type="spellStart"/>
      <w:r w:rsidRPr="00895748">
        <w:rPr>
          <w:rFonts w:ascii="Times New Roman" w:hAnsi="Times New Roman" w:cs="Times New Roman"/>
          <w:sz w:val="28"/>
          <w:szCs w:val="28"/>
          <w:lang w:val="uk-UA"/>
        </w:rPr>
        <w:t>природовідповідності</w:t>
      </w:r>
      <w:proofErr w:type="spellEnd"/>
      <w:r w:rsidRPr="00895748">
        <w:rPr>
          <w:rFonts w:ascii="Times New Roman" w:hAnsi="Times New Roman" w:cs="Times New Roman"/>
          <w:sz w:val="28"/>
          <w:szCs w:val="28"/>
          <w:lang w:val="uk-UA"/>
        </w:rPr>
        <w:t>;</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узгодження цілей, змісту і очікуваних результатів навчання;</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науковості, доступності і практичної спрямованості змісту;</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наступності і перспективності навчання;</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 xml:space="preserve">взаємозв’язаного формування ключових і предметних </w:t>
      </w:r>
      <w:proofErr w:type="spellStart"/>
      <w:r w:rsidRPr="00895748">
        <w:rPr>
          <w:rFonts w:ascii="Times New Roman" w:hAnsi="Times New Roman" w:cs="Times New Roman"/>
          <w:sz w:val="28"/>
          <w:szCs w:val="28"/>
          <w:lang w:val="uk-UA"/>
        </w:rPr>
        <w:t>компетентностей</w:t>
      </w:r>
      <w:proofErr w:type="spellEnd"/>
      <w:r w:rsidRPr="00895748">
        <w:rPr>
          <w:rFonts w:ascii="Times New Roman" w:hAnsi="Times New Roman" w:cs="Times New Roman"/>
          <w:sz w:val="28"/>
          <w:szCs w:val="28"/>
          <w:lang w:val="uk-UA"/>
        </w:rPr>
        <w:t>;</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 xml:space="preserve">логічної послідовності і достатності засвоєння учнями предметних </w:t>
      </w:r>
      <w:proofErr w:type="spellStart"/>
      <w:r w:rsidRPr="00895748">
        <w:rPr>
          <w:rFonts w:ascii="Times New Roman" w:hAnsi="Times New Roman" w:cs="Times New Roman"/>
          <w:sz w:val="28"/>
          <w:szCs w:val="28"/>
          <w:lang w:val="uk-UA"/>
        </w:rPr>
        <w:t>компетентностей</w:t>
      </w:r>
      <w:proofErr w:type="spellEnd"/>
      <w:r w:rsidRPr="00895748">
        <w:rPr>
          <w:rFonts w:ascii="Times New Roman" w:hAnsi="Times New Roman" w:cs="Times New Roman"/>
          <w:sz w:val="28"/>
          <w:szCs w:val="28"/>
          <w:lang w:val="uk-UA"/>
        </w:rPr>
        <w:t>;</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можливостей реалізації змісту освіти через предмети або інтегровані курси;</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творчого використання вчителем програми залежно від умов навчання;</w:t>
      </w:r>
    </w:p>
    <w:p w:rsidR="00964D5C" w:rsidRPr="00895748" w:rsidRDefault="00B34AE9">
      <w:pPr>
        <w:spacing w:after="0" w:line="240" w:lineRule="auto"/>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адаптації до індивідуальних особливостей, інтелектуальних і фізичних можливостей, потреб та інтересів дітей.</w:t>
      </w:r>
    </w:p>
    <w:p w:rsidR="00964D5C" w:rsidRPr="00895748" w:rsidRDefault="00B34AE9">
      <w:pPr>
        <w:spacing w:after="0" w:line="240" w:lineRule="auto"/>
        <w:ind w:firstLine="708"/>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 xml:space="preserve">Зміст програми має потенціал для формування у здобувачів освіти таких </w:t>
      </w:r>
      <w:r w:rsidRPr="00895748">
        <w:rPr>
          <w:rFonts w:ascii="Times New Roman" w:hAnsi="Times New Roman" w:cs="Times New Roman"/>
          <w:b/>
          <w:sz w:val="28"/>
          <w:szCs w:val="28"/>
          <w:lang w:val="uk-UA"/>
        </w:rPr>
        <w:t xml:space="preserve">ключових </w:t>
      </w:r>
      <w:proofErr w:type="spellStart"/>
      <w:r w:rsidRPr="00895748">
        <w:rPr>
          <w:rFonts w:ascii="Times New Roman" w:hAnsi="Times New Roman" w:cs="Times New Roman"/>
          <w:b/>
          <w:sz w:val="28"/>
          <w:szCs w:val="28"/>
          <w:lang w:val="uk-UA"/>
        </w:rPr>
        <w:t>компетентностей</w:t>
      </w:r>
      <w:proofErr w:type="spellEnd"/>
      <w:r w:rsidRPr="00895748">
        <w:rPr>
          <w:rFonts w:ascii="Times New Roman" w:hAnsi="Times New Roman" w:cs="Times New Roman"/>
          <w:sz w:val="28"/>
          <w:szCs w:val="28"/>
          <w:lang w:val="uk-UA"/>
        </w:rPr>
        <w:t>:</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 xml:space="preserve">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w:t>
      </w:r>
      <w:r w:rsidRPr="00895748">
        <w:rPr>
          <w:rFonts w:ascii="Times New Roman" w:hAnsi="Times New Roman" w:cs="Times New Roman"/>
          <w:sz w:val="28"/>
          <w:szCs w:val="28"/>
          <w:lang w:val="uk-UA"/>
        </w:rPr>
        <w:lastRenderedPageBreak/>
        <w:t>усвідомлення ролі математичних знань та вмінь в особистому і суспільному житті людини;</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 xml:space="preserve">5) </w:t>
      </w:r>
      <w:proofErr w:type="spellStart"/>
      <w:r w:rsidRPr="00895748">
        <w:rPr>
          <w:rFonts w:ascii="Times New Roman" w:hAnsi="Times New Roman" w:cs="Times New Roman"/>
          <w:sz w:val="28"/>
          <w:szCs w:val="28"/>
          <w:lang w:val="uk-UA"/>
        </w:rPr>
        <w:t>інноваційність</w:t>
      </w:r>
      <w:proofErr w:type="spellEnd"/>
      <w:r w:rsidRPr="00895748">
        <w:rPr>
          <w:rFonts w:ascii="Times New Roman" w:hAnsi="Times New Roman" w:cs="Times New Roman"/>
          <w:sz w:val="28"/>
          <w:szCs w:val="28"/>
          <w:lang w:val="uk-UA"/>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w:t>
      </w:r>
      <w:proofErr w:type="spellStart"/>
      <w:r w:rsidRPr="00895748">
        <w:rPr>
          <w:rFonts w:ascii="Times New Roman" w:hAnsi="Times New Roman" w:cs="Times New Roman"/>
          <w:sz w:val="28"/>
          <w:szCs w:val="28"/>
          <w:lang w:val="uk-UA"/>
        </w:rPr>
        <w:t>компетентнісного</w:t>
      </w:r>
      <w:proofErr w:type="spellEnd"/>
      <w:r w:rsidRPr="00895748">
        <w:rPr>
          <w:rFonts w:ascii="Times New Roman" w:hAnsi="Times New Roman" w:cs="Times New Roman"/>
          <w:sz w:val="28"/>
          <w:szCs w:val="28"/>
          <w:lang w:val="uk-UA"/>
        </w:rPr>
        <w:t xml:space="preserve">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964D5C" w:rsidRPr="00895748" w:rsidRDefault="00B34AE9">
      <w:pPr>
        <w:spacing w:after="0" w:line="240" w:lineRule="auto"/>
        <w:ind w:firstLine="720"/>
        <w:jc w:val="both"/>
        <w:rPr>
          <w:rFonts w:ascii="Times New Roman" w:hAnsi="Times New Roman" w:cs="Times New Roman"/>
          <w:bCs/>
          <w:sz w:val="28"/>
          <w:szCs w:val="28"/>
          <w:lang w:val="uk-UA"/>
        </w:rPr>
      </w:pPr>
      <w:r w:rsidRPr="00895748">
        <w:rPr>
          <w:rFonts w:ascii="Times New Roman" w:hAnsi="Times New Roman" w:cs="Times New Roman"/>
          <w:sz w:val="28"/>
          <w:szCs w:val="28"/>
          <w:lang w:val="uk-UA"/>
        </w:rPr>
        <w:t xml:space="preserve">та </w:t>
      </w:r>
      <w:r w:rsidRPr="00895748">
        <w:rPr>
          <w:rFonts w:ascii="Times New Roman" w:hAnsi="Times New Roman" w:cs="Times New Roman"/>
          <w:b/>
          <w:sz w:val="28"/>
          <w:szCs w:val="28"/>
          <w:lang w:val="uk-UA"/>
        </w:rPr>
        <w:t>наскрізних</w:t>
      </w:r>
      <w:r w:rsidRPr="00895748">
        <w:rPr>
          <w:rFonts w:ascii="Times New Roman" w:hAnsi="Times New Roman" w:cs="Times New Roman"/>
          <w:sz w:val="28"/>
          <w:szCs w:val="28"/>
          <w:lang w:val="uk-UA"/>
        </w:rPr>
        <w:t xml:space="preserve">  </w:t>
      </w:r>
      <w:r w:rsidRPr="00895748">
        <w:rPr>
          <w:rFonts w:ascii="Times New Roman" w:hAnsi="Times New Roman" w:cs="Times New Roman"/>
          <w:b/>
          <w:sz w:val="28"/>
          <w:szCs w:val="28"/>
          <w:lang w:val="uk-UA"/>
        </w:rPr>
        <w:t>вмінь</w:t>
      </w:r>
      <w:r w:rsidRPr="00895748">
        <w:rPr>
          <w:rFonts w:ascii="Times New Roman" w:hAnsi="Times New Roman" w:cs="Times New Roman"/>
          <w:sz w:val="28"/>
          <w:szCs w:val="28"/>
          <w:lang w:val="uk-UA"/>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r w:rsidRPr="00895748">
        <w:rPr>
          <w:rFonts w:ascii="Times New Roman" w:hAnsi="Times New Roman" w:cs="Times New Roman"/>
          <w:bCs/>
          <w:sz w:val="28"/>
          <w:szCs w:val="28"/>
          <w:lang w:val="uk-UA"/>
        </w:rPr>
        <w:t xml:space="preserve"> </w:t>
      </w:r>
    </w:p>
    <w:p w:rsidR="00964D5C" w:rsidRPr="00895748" w:rsidRDefault="00B34AE9">
      <w:pPr>
        <w:spacing w:after="0" w:line="240" w:lineRule="auto"/>
        <w:ind w:firstLine="720"/>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lastRenderedPageBreak/>
        <w:t xml:space="preserve">Враховуючи інтегрований характер компетентності, у процесі реалізації освітньої програми використовуються </w:t>
      </w:r>
      <w:proofErr w:type="spellStart"/>
      <w:r w:rsidRPr="00895748">
        <w:rPr>
          <w:rFonts w:ascii="Times New Roman" w:hAnsi="Times New Roman" w:cs="Times New Roman"/>
          <w:b/>
          <w:sz w:val="28"/>
          <w:szCs w:val="28"/>
          <w:lang w:val="uk-UA"/>
        </w:rPr>
        <w:t>внутрішньопредметні</w:t>
      </w:r>
      <w:proofErr w:type="spellEnd"/>
      <w:r w:rsidRPr="00895748">
        <w:rPr>
          <w:rFonts w:ascii="Times New Roman" w:hAnsi="Times New Roman" w:cs="Times New Roman"/>
          <w:sz w:val="28"/>
          <w:szCs w:val="28"/>
          <w:lang w:val="uk-UA"/>
        </w:rPr>
        <w:t xml:space="preserve"> і </w:t>
      </w:r>
      <w:r w:rsidRPr="00895748">
        <w:rPr>
          <w:rFonts w:ascii="Times New Roman" w:hAnsi="Times New Roman" w:cs="Times New Roman"/>
          <w:b/>
          <w:sz w:val="28"/>
          <w:szCs w:val="28"/>
          <w:lang w:val="uk-UA"/>
        </w:rPr>
        <w:t>міжпредметні зв’язки</w:t>
      </w:r>
      <w:r w:rsidRPr="00895748">
        <w:rPr>
          <w:rFonts w:ascii="Times New Roman" w:hAnsi="Times New Roman" w:cs="Times New Roman"/>
          <w:sz w:val="28"/>
          <w:szCs w:val="28"/>
          <w:lang w:val="uk-UA"/>
        </w:rPr>
        <w:t>, які сприяють цілісності результатів початкової освіти та переносу умінь у нові ситуації.</w:t>
      </w:r>
    </w:p>
    <w:p w:rsidR="00964D5C" w:rsidRPr="00895748" w:rsidRDefault="00B34AE9">
      <w:pPr>
        <w:spacing w:after="0" w:line="240" w:lineRule="auto"/>
        <w:ind w:firstLine="567"/>
        <w:jc w:val="both"/>
        <w:rPr>
          <w:rFonts w:ascii="Times New Roman" w:eastAsia="Calibri" w:hAnsi="Times New Roman" w:cs="Times New Roman"/>
          <w:sz w:val="28"/>
          <w:szCs w:val="28"/>
          <w:lang w:val="uk-UA"/>
        </w:rPr>
      </w:pPr>
      <w:r w:rsidRPr="00895748">
        <w:rPr>
          <w:rFonts w:ascii="Times New Roman" w:hAnsi="Times New Roman" w:cs="Times New Roman"/>
          <w:b/>
          <w:sz w:val="28"/>
          <w:szCs w:val="28"/>
          <w:lang w:val="uk-UA"/>
        </w:rPr>
        <w:t>Вимоги до дітей, які розпочинають навчання у початковій школі</w:t>
      </w:r>
      <w:r w:rsidRPr="00895748">
        <w:rPr>
          <w:rFonts w:ascii="Times New Roman" w:hAnsi="Times New Roman" w:cs="Times New Roman"/>
          <w:sz w:val="28"/>
          <w:szCs w:val="28"/>
          <w:lang w:val="uk-UA"/>
        </w:rPr>
        <w:t xml:space="preserve"> Згідно із ст.12  Закону України «Про освіту» 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w:t>
      </w:r>
    </w:p>
    <w:p w:rsidR="00964D5C" w:rsidRPr="00895748" w:rsidRDefault="00B34AE9">
      <w:pPr>
        <w:spacing w:after="0" w:line="240" w:lineRule="auto"/>
        <w:ind w:firstLine="567"/>
        <w:jc w:val="both"/>
        <w:rPr>
          <w:rFonts w:ascii="Times New Roman" w:eastAsia="Calibri" w:hAnsi="Times New Roman" w:cs="Times New Roman"/>
          <w:sz w:val="28"/>
          <w:szCs w:val="28"/>
          <w:lang w:val="uk-UA"/>
        </w:rPr>
      </w:pPr>
      <w:r w:rsidRPr="00895748">
        <w:rPr>
          <w:rFonts w:ascii="Times New Roman" w:hAnsi="Times New Roman" w:cs="Times New Roman"/>
          <w:b/>
          <w:sz w:val="28"/>
          <w:szCs w:val="28"/>
          <w:lang w:val="uk-UA"/>
        </w:rPr>
        <w:t>Очікувані результати навчання здобувачів освіти</w:t>
      </w:r>
      <w:r w:rsidRPr="00895748">
        <w:rPr>
          <w:rFonts w:ascii="Times New Roman" w:hAnsi="Times New Roman" w:cs="Times New Roman"/>
          <w:sz w:val="28"/>
          <w:szCs w:val="28"/>
          <w:lang w:val="uk-UA"/>
        </w:rPr>
        <w:t xml:space="preserve"> подано за змістовими лініями з обов’язковими результатами навчання першого циклу, визначеними Державним стандартом початкової освіти. Відповідно до мети та загальних цілей, окреслених у Державному стандарті початкової освіти, в освітній програмі визначено завдання, які реалізовує вчитель у рамках кожної галузі.</w:t>
      </w:r>
      <w:r w:rsidRPr="00895748">
        <w:rPr>
          <w:rFonts w:ascii="Times New Roman" w:eastAsia="Calibri" w:hAnsi="Times New Roman" w:cs="Times New Roman"/>
          <w:sz w:val="28"/>
          <w:szCs w:val="28"/>
          <w:lang w:val="uk-UA"/>
        </w:rPr>
        <w:t xml:space="preserve"> Змістові лінії кожної освітньої галузі в межах І циклу реалізовуються паралельно та розкриваються через «Зміст навчання», який окреслює можливий навчальний матеріал, на підставі якого будуть формуватися очікувані результати навчання та відповідні обов’язкові результати навчання.                                                                                                                               Освітня програма ґрунтується на </w:t>
      </w:r>
      <w:proofErr w:type="spellStart"/>
      <w:r w:rsidRPr="00895748">
        <w:rPr>
          <w:rFonts w:ascii="Times New Roman" w:eastAsia="Calibri" w:hAnsi="Times New Roman" w:cs="Times New Roman"/>
          <w:sz w:val="28"/>
          <w:szCs w:val="28"/>
          <w:lang w:val="uk-UA"/>
        </w:rPr>
        <w:t>компетентнісному</w:t>
      </w:r>
      <w:proofErr w:type="spellEnd"/>
      <w:r w:rsidRPr="00895748">
        <w:rPr>
          <w:rFonts w:ascii="Times New Roman" w:eastAsia="Calibri" w:hAnsi="Times New Roman" w:cs="Times New Roman"/>
          <w:sz w:val="28"/>
          <w:szCs w:val="28"/>
          <w:lang w:val="uk-UA"/>
        </w:rPr>
        <w:t xml:space="preserve"> підході, теми/ тези рубрики «Зміст навчання» не передбачають запам’ятовування учнями визначень термінів і понять, а активне конструювання знань та формування умінь, уявлень через досвід практичної діяльності. </w:t>
      </w:r>
    </w:p>
    <w:p w:rsidR="00964D5C" w:rsidRPr="00895748" w:rsidRDefault="00B34AE9">
      <w:pPr>
        <w:spacing w:after="0" w:line="240" w:lineRule="auto"/>
        <w:ind w:firstLine="567"/>
        <w:jc w:val="both"/>
        <w:rPr>
          <w:rFonts w:ascii="Times New Roman" w:hAnsi="Times New Roman" w:cs="Times New Roman"/>
          <w:sz w:val="28"/>
          <w:szCs w:val="28"/>
          <w:lang w:val="uk-UA"/>
        </w:rPr>
      </w:pPr>
      <w:r w:rsidRPr="00895748">
        <w:rPr>
          <w:rFonts w:ascii="Times New Roman" w:hAnsi="Times New Roman" w:cs="Times New Roman"/>
          <w:b/>
          <w:sz w:val="28"/>
          <w:szCs w:val="28"/>
          <w:lang w:val="uk-UA"/>
        </w:rPr>
        <w:t>Форми організації освітнього процесу.</w:t>
      </w:r>
      <w:r w:rsidRPr="00895748">
        <w:rPr>
          <w:rFonts w:ascii="Times New Roman" w:hAnsi="Times New Roman" w:cs="Times New Roman"/>
          <w:sz w:val="28"/>
          <w:szCs w:val="28"/>
          <w:lang w:val="uk-UA"/>
        </w:rPr>
        <w:t xml:space="preserve"> Очікувані результати навчання, окреслені в межах кожної галузі реалізуються через  використання інтерактивних форм і методів навчання – дослідницькі, інформаційні, мистецькі проекти, сюжетно-рольові ігри, інсценізації, моделювання, ситуаційні вправи, екскурсії, дитяче </w:t>
      </w:r>
      <w:proofErr w:type="spellStart"/>
      <w:r w:rsidRPr="00895748">
        <w:rPr>
          <w:rFonts w:ascii="Times New Roman" w:hAnsi="Times New Roman" w:cs="Times New Roman"/>
          <w:sz w:val="28"/>
          <w:szCs w:val="28"/>
          <w:lang w:val="uk-UA"/>
        </w:rPr>
        <w:t>волонтерство</w:t>
      </w:r>
      <w:proofErr w:type="spellEnd"/>
      <w:r w:rsidRPr="00895748">
        <w:rPr>
          <w:rFonts w:ascii="Times New Roman" w:hAnsi="Times New Roman" w:cs="Times New Roman"/>
          <w:sz w:val="28"/>
          <w:szCs w:val="28"/>
          <w:lang w:val="uk-UA"/>
        </w:rPr>
        <w:t xml:space="preserve">, </w:t>
      </w:r>
      <w:proofErr w:type="spellStart"/>
      <w:r w:rsidRPr="00895748">
        <w:rPr>
          <w:rFonts w:ascii="Times New Roman" w:hAnsi="Times New Roman" w:cs="Times New Roman"/>
          <w:sz w:val="28"/>
          <w:szCs w:val="28"/>
          <w:lang w:val="uk-UA"/>
        </w:rPr>
        <w:t>квести</w:t>
      </w:r>
      <w:proofErr w:type="spellEnd"/>
      <w:r w:rsidRPr="00895748">
        <w:rPr>
          <w:rFonts w:ascii="Times New Roman" w:hAnsi="Times New Roman" w:cs="Times New Roman"/>
          <w:sz w:val="28"/>
          <w:szCs w:val="28"/>
          <w:lang w:val="uk-UA"/>
        </w:rPr>
        <w:t xml:space="preserve"> тощо.</w:t>
      </w:r>
    </w:p>
    <w:p w:rsidR="00964D5C" w:rsidRPr="00895748" w:rsidRDefault="00B34AE9">
      <w:pPr>
        <w:spacing w:after="0" w:line="240" w:lineRule="auto"/>
        <w:ind w:firstLine="567"/>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 xml:space="preserve"> </w:t>
      </w:r>
      <w:r w:rsidRPr="00895748">
        <w:rPr>
          <w:rFonts w:ascii="Times New Roman" w:hAnsi="Times New Roman" w:cs="Times New Roman"/>
          <w:b/>
          <w:sz w:val="28"/>
          <w:szCs w:val="28"/>
          <w:lang w:val="uk-UA"/>
        </w:rPr>
        <w:t>Контроль і оцінювання навчальних досягнень здобувачів</w:t>
      </w:r>
      <w:r w:rsidRPr="00895748">
        <w:rPr>
          <w:rFonts w:ascii="Times New Roman" w:hAnsi="Times New Roman" w:cs="Times New Roman"/>
          <w:sz w:val="28"/>
          <w:szCs w:val="28"/>
          <w:lang w:val="uk-UA"/>
        </w:rPr>
        <w:t xml:space="preserve">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Упродовж навчання здобувачі освіти опановують способи самоконтролю, саморефлексії і </w:t>
      </w:r>
      <w:proofErr w:type="spellStart"/>
      <w:r w:rsidRPr="00895748">
        <w:rPr>
          <w:rFonts w:ascii="Times New Roman" w:hAnsi="Times New Roman" w:cs="Times New Roman"/>
          <w:sz w:val="28"/>
          <w:szCs w:val="28"/>
          <w:lang w:val="uk-UA"/>
        </w:rPr>
        <w:t>самооцінювання</w:t>
      </w:r>
      <w:proofErr w:type="spellEnd"/>
      <w:r w:rsidRPr="00895748">
        <w:rPr>
          <w:rFonts w:ascii="Times New Roman" w:hAnsi="Times New Roman" w:cs="Times New Roman"/>
          <w:sz w:val="28"/>
          <w:szCs w:val="28"/>
          <w:lang w:val="uk-UA"/>
        </w:rPr>
        <w:t xml:space="preserve">, що сприяє вихованню відповідальності, розвитку інтересу, своєчасному виявленню прогалин у знаннях, уміннях, навичках та їх корекції. Навчальні досягнення здобувачів у 1 ,2 та 3 класі підлягають вербальному, формувальному оцінюванню. </w:t>
      </w:r>
    </w:p>
    <w:p w:rsidR="00964D5C" w:rsidRPr="00895748" w:rsidRDefault="00B34AE9">
      <w:pPr>
        <w:spacing w:after="0" w:line="240" w:lineRule="auto"/>
        <w:ind w:firstLine="708"/>
        <w:jc w:val="both"/>
        <w:rPr>
          <w:rFonts w:ascii="Times New Roman" w:hAnsi="Times New Roman" w:cs="Times New Roman"/>
          <w:sz w:val="28"/>
          <w:szCs w:val="28"/>
          <w:lang w:val="uk-UA"/>
        </w:rPr>
      </w:pPr>
      <w:r w:rsidRPr="00895748">
        <w:rPr>
          <w:rFonts w:ascii="Times New Roman" w:hAnsi="Times New Roman" w:cs="Times New Roman"/>
          <w:b/>
          <w:sz w:val="28"/>
          <w:szCs w:val="28"/>
          <w:lang w:val="uk-UA"/>
        </w:rPr>
        <w:t>Формувальне оцінювання</w:t>
      </w:r>
      <w:r w:rsidRPr="00895748">
        <w:rPr>
          <w:rFonts w:ascii="Times New Roman" w:hAnsi="Times New Roman" w:cs="Times New Roman"/>
          <w:sz w:val="28"/>
          <w:szCs w:val="28"/>
          <w:lang w:val="uk-UA"/>
        </w:rPr>
        <w:t xml:space="preserve"> має на меті: підтримати навчальний розвиток дітей; вибудовує індивідуальну траєкторію їхнього розвитку; діагностує досягнення на кожному з етапів процесу навчання; вчасно </w:t>
      </w:r>
      <w:proofErr w:type="spellStart"/>
      <w:r w:rsidRPr="00895748">
        <w:rPr>
          <w:rFonts w:ascii="Times New Roman" w:hAnsi="Times New Roman" w:cs="Times New Roman"/>
          <w:sz w:val="28"/>
          <w:szCs w:val="28"/>
          <w:lang w:val="uk-UA"/>
        </w:rPr>
        <w:t>виявляєпроблеми</w:t>
      </w:r>
      <w:proofErr w:type="spellEnd"/>
      <w:r w:rsidRPr="00895748">
        <w:rPr>
          <w:rFonts w:ascii="Times New Roman" w:hAnsi="Times New Roman" w:cs="Times New Roman"/>
          <w:sz w:val="28"/>
          <w:szCs w:val="28"/>
          <w:lang w:val="uk-UA"/>
        </w:rPr>
        <w:t xml:space="preserve"> й запобігає їх нашаруванню; аналізує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w:t>
      </w:r>
      <w:r w:rsidRPr="00895748">
        <w:rPr>
          <w:rFonts w:ascii="Times New Roman" w:hAnsi="Times New Roman" w:cs="Times New Roman"/>
          <w:sz w:val="28"/>
          <w:szCs w:val="28"/>
          <w:lang w:val="uk-UA"/>
        </w:rPr>
        <w:lastRenderedPageBreak/>
        <w:t>навчатися, не боятися помилок, переконання у власних можливостях і здібностях.</w:t>
      </w:r>
    </w:p>
    <w:p w:rsidR="00964D5C" w:rsidRPr="00895748" w:rsidRDefault="00B34AE9">
      <w:pPr>
        <w:spacing w:after="0" w:line="240" w:lineRule="auto"/>
        <w:ind w:firstLine="708"/>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З метою неперервного відстеження результатів навчання, їх прогнозування та коригування здійснюється психологічний супровід та  моніторингові дослідження навчальних досягнень на шкільному рівні, а також на рівні окремих класів. Аналіз результатів психологічних досліджень та моніторингу дає можливість відстежувати стан реалізації цілей початкової освіти та вчасно приймати необхідні педагогічні рішення.</w:t>
      </w:r>
    </w:p>
    <w:p w:rsidR="00964D5C" w:rsidRPr="00895748" w:rsidRDefault="00B34AE9">
      <w:pPr>
        <w:shd w:val="clear" w:color="auto" w:fill="FFFFFF"/>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i/>
          <w:sz w:val="28"/>
          <w:szCs w:val="28"/>
          <w:lang w:val="uk-UA"/>
        </w:rPr>
        <w:t>Опис та інструменти системи внутрішнього забезпечення якості освіти.</w:t>
      </w:r>
      <w:r w:rsidRPr="00895748">
        <w:rPr>
          <w:rFonts w:ascii="Times New Roman" w:eastAsia="Calibri" w:hAnsi="Times New Roman" w:cs="Times New Roman"/>
          <w:sz w:val="28"/>
          <w:szCs w:val="28"/>
          <w:lang w:val="uk-UA"/>
        </w:rPr>
        <w:t xml:space="preserve"> Система внутрішнього забезпечення якості складається з наступних компонентів:</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кадрове забезпечення освітньої діяльності;</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навчально-методичне забезпечення освітньої діяльності;</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матеріально-технічне забезпечення освітньої діяльності;</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якість проведення навчальних занять;</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 xml:space="preserve">моніторинг досягнення </w:t>
      </w:r>
      <w:r w:rsidRPr="00895748">
        <w:rPr>
          <w:rFonts w:ascii="Times New Roman" w:eastAsia="Times New Roman" w:hAnsi="Times New Roman" w:cs="Times New Roman"/>
          <w:sz w:val="28"/>
          <w:szCs w:val="28"/>
          <w:lang w:val="uk-UA" w:eastAsia="uk-UA"/>
        </w:rPr>
        <w:t xml:space="preserve">учнями </w:t>
      </w:r>
      <w:r w:rsidRPr="00895748">
        <w:rPr>
          <w:rFonts w:ascii="Times New Roman" w:eastAsia="Calibri" w:hAnsi="Times New Roman" w:cs="Times New Roman"/>
          <w:sz w:val="28"/>
          <w:szCs w:val="28"/>
          <w:lang w:val="uk-UA"/>
        </w:rPr>
        <w:t>результатів навчання (</w:t>
      </w:r>
      <w:proofErr w:type="spellStart"/>
      <w:r w:rsidRPr="00895748">
        <w:rPr>
          <w:rFonts w:ascii="Times New Roman" w:eastAsia="Calibri" w:hAnsi="Times New Roman" w:cs="Times New Roman"/>
          <w:sz w:val="28"/>
          <w:szCs w:val="28"/>
          <w:lang w:val="uk-UA"/>
        </w:rPr>
        <w:t>компетентностей</w:t>
      </w:r>
      <w:proofErr w:type="spellEnd"/>
      <w:r w:rsidRPr="00895748">
        <w:rPr>
          <w:rFonts w:ascii="Times New Roman" w:eastAsia="Calibri" w:hAnsi="Times New Roman" w:cs="Times New Roman"/>
          <w:sz w:val="28"/>
          <w:szCs w:val="28"/>
          <w:lang w:val="uk-UA"/>
        </w:rPr>
        <w:t>).</w:t>
      </w:r>
    </w:p>
    <w:p w:rsidR="00964D5C" w:rsidRPr="00895748" w:rsidRDefault="00B34AE9">
      <w:pPr>
        <w:shd w:val="clear" w:color="auto" w:fill="FFFFFF"/>
        <w:tabs>
          <w:tab w:val="left" w:pos="1134"/>
        </w:tabs>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Завдання системи внутрішнього забезпечення якості освіти:</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Times New Roman" w:hAnsi="Times New Roman" w:cs="Times New Roman"/>
          <w:sz w:val="28"/>
          <w:szCs w:val="28"/>
          <w:lang w:val="uk-UA" w:eastAsia="ru-RU"/>
        </w:rPr>
      </w:pPr>
      <w:r w:rsidRPr="00895748">
        <w:rPr>
          <w:rFonts w:ascii="Times New Roman" w:eastAsia="Calibri" w:hAnsi="Times New Roman" w:cs="Times New Roman"/>
          <w:sz w:val="28"/>
          <w:szCs w:val="28"/>
          <w:lang w:val="uk-UA"/>
        </w:rPr>
        <w:t>оновлення методичної бази освітньої діяльності;</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Times New Roman" w:hAnsi="Times New Roman" w:cs="Times New Roman"/>
          <w:sz w:val="28"/>
          <w:szCs w:val="28"/>
          <w:lang w:val="uk-UA" w:eastAsia="ru-RU"/>
        </w:rPr>
      </w:pPr>
      <w:r w:rsidRPr="00895748">
        <w:rPr>
          <w:rFonts w:ascii="Times New Roman" w:eastAsia="Calibri" w:hAnsi="Times New Roman" w:cs="Times New Roman"/>
          <w:sz w:val="28"/>
          <w:szCs w:val="28"/>
          <w:lang w:val="uk-U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Times New Roman" w:hAnsi="Times New Roman" w:cs="Times New Roman"/>
          <w:sz w:val="28"/>
          <w:szCs w:val="28"/>
          <w:lang w:val="uk-UA" w:eastAsia="ru-RU"/>
        </w:rPr>
      </w:pPr>
      <w:r w:rsidRPr="00895748">
        <w:rPr>
          <w:rFonts w:ascii="Times New Roman" w:eastAsia="Calibri" w:hAnsi="Times New Roman" w:cs="Times New Roman"/>
          <w:sz w:val="28"/>
          <w:szCs w:val="28"/>
          <w:lang w:val="uk-UA"/>
        </w:rPr>
        <w:t>моніторинг та оптимізація соціально-психологічного середовища закладу освіти;</w:t>
      </w:r>
    </w:p>
    <w:p w:rsidR="00964D5C" w:rsidRPr="00895748" w:rsidRDefault="00B34AE9">
      <w:pPr>
        <w:shd w:val="clear" w:color="auto" w:fill="FFFFFF"/>
        <w:tabs>
          <w:tab w:val="left" w:pos="284"/>
          <w:tab w:val="left" w:pos="1134"/>
        </w:tabs>
        <w:spacing w:after="0" w:line="240" w:lineRule="auto"/>
        <w:ind w:firstLine="709"/>
        <w:jc w:val="both"/>
        <w:rPr>
          <w:rFonts w:ascii="Times New Roman" w:eastAsia="Times New Roman" w:hAnsi="Times New Roman" w:cs="Times New Roman"/>
          <w:bCs/>
          <w:iCs/>
          <w:sz w:val="28"/>
          <w:szCs w:val="28"/>
          <w:lang w:val="uk-UA"/>
        </w:rPr>
      </w:pPr>
      <w:r w:rsidRPr="00895748">
        <w:rPr>
          <w:rFonts w:ascii="Times New Roman" w:eastAsia="Calibri" w:hAnsi="Times New Roman" w:cs="Times New Roman"/>
          <w:sz w:val="28"/>
          <w:szCs w:val="28"/>
          <w:lang w:val="uk-UA"/>
        </w:rPr>
        <w:t>створення необхідних умов для підвищення фахового кваліфікаційного рівня педагогічних працівників.</w:t>
      </w:r>
    </w:p>
    <w:p w:rsidR="00964D5C" w:rsidRPr="00895748" w:rsidRDefault="00964D5C">
      <w:pPr>
        <w:spacing w:after="0" w:line="240" w:lineRule="auto"/>
        <w:ind w:firstLine="708"/>
        <w:jc w:val="both"/>
        <w:rPr>
          <w:rFonts w:ascii="Times New Roman" w:hAnsi="Times New Roman" w:cs="Times New Roman"/>
          <w:sz w:val="28"/>
          <w:szCs w:val="28"/>
          <w:lang w:val="uk-UA"/>
        </w:rPr>
      </w:pPr>
    </w:p>
    <w:p w:rsidR="00964D5C" w:rsidRPr="00895748" w:rsidRDefault="00B34AE9">
      <w:pPr>
        <w:spacing w:after="0" w:line="240" w:lineRule="auto"/>
        <w:ind w:firstLine="709"/>
        <w:jc w:val="both"/>
        <w:rPr>
          <w:rFonts w:ascii="Times New Roman" w:eastAsia="Calibri" w:hAnsi="Times New Roman" w:cs="Times New Roman"/>
          <w:i/>
          <w:iCs/>
          <w:sz w:val="28"/>
          <w:szCs w:val="28"/>
          <w:lang w:val="uk-UA"/>
        </w:rPr>
      </w:pPr>
      <w:r w:rsidRPr="00895748">
        <w:rPr>
          <w:rFonts w:ascii="Times New Roman" w:eastAsia="Calibri" w:hAnsi="Times New Roman" w:cs="Times New Roman"/>
          <w:i/>
          <w:iCs/>
          <w:sz w:val="28"/>
          <w:szCs w:val="28"/>
          <w:lang w:val="uk-UA"/>
        </w:rPr>
        <w:t>Освітню програму укладено за такими освітніми галузями:</w:t>
      </w:r>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Мовно- літературна</w:t>
      </w:r>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Мистецька</w:t>
      </w:r>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Математична</w:t>
      </w:r>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proofErr w:type="spellStart"/>
      <w:r w:rsidRPr="00895748">
        <w:rPr>
          <w:rFonts w:ascii="Times New Roman" w:eastAsia="Calibri" w:hAnsi="Times New Roman" w:cs="Times New Roman"/>
          <w:sz w:val="28"/>
          <w:szCs w:val="28"/>
          <w:lang w:val="uk-UA"/>
        </w:rPr>
        <w:t>Природнична</w:t>
      </w:r>
      <w:proofErr w:type="spellEnd"/>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Технологічна</w:t>
      </w:r>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 xml:space="preserve">Соціальна та </w:t>
      </w:r>
      <w:proofErr w:type="spellStart"/>
      <w:r w:rsidRPr="00895748">
        <w:rPr>
          <w:rFonts w:ascii="Times New Roman" w:eastAsia="Calibri" w:hAnsi="Times New Roman" w:cs="Times New Roman"/>
          <w:sz w:val="28"/>
          <w:szCs w:val="28"/>
          <w:lang w:val="uk-UA"/>
        </w:rPr>
        <w:t>здоров'язбережувальна</w:t>
      </w:r>
      <w:proofErr w:type="spellEnd"/>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Громадська та історична</w:t>
      </w:r>
    </w:p>
    <w:p w:rsidR="00964D5C" w:rsidRPr="00895748" w:rsidRDefault="00B34AE9">
      <w:pPr>
        <w:tabs>
          <w:tab w:val="left" w:pos="1134"/>
        </w:tabs>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Фізкультурна</w:t>
      </w:r>
    </w:p>
    <w:p w:rsidR="00964D5C" w:rsidRPr="00895748" w:rsidRDefault="00B34AE9">
      <w:pPr>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У навчальному плані встановлено погодинне співвідношення між окремими предметами, визначено гранично допустиме тижневе навантаження учнів. Навчальний план передбачає реалізацію освітніх галузей Базового навчального плану Державного стандарту через окремі предмети. Він охоплює інваріантну складову, сформовану на державному рівні, та варіативну складову.</w:t>
      </w:r>
    </w:p>
    <w:p w:rsidR="00964D5C" w:rsidRPr="00895748" w:rsidRDefault="00B34AE9">
      <w:pPr>
        <w:spacing w:after="0" w:line="240" w:lineRule="auto"/>
        <w:ind w:firstLine="709"/>
        <w:jc w:val="both"/>
        <w:rPr>
          <w:rFonts w:ascii="Times New Roman" w:eastAsia="Calibri" w:hAnsi="Times New Roman" w:cs="Times New Roman"/>
          <w:color w:val="000000"/>
          <w:sz w:val="28"/>
          <w:szCs w:val="28"/>
          <w:lang w:val="uk-UA" w:eastAsia="uk-UA" w:bidi="uk-UA"/>
        </w:rPr>
      </w:pPr>
      <w:r w:rsidRPr="00895748">
        <w:rPr>
          <w:rFonts w:ascii="Times New Roman" w:eastAsia="Calibri" w:hAnsi="Times New Roman" w:cs="Times New Roman"/>
          <w:color w:val="000000"/>
          <w:sz w:val="28"/>
          <w:szCs w:val="28"/>
          <w:lang w:val="uk-UA" w:eastAsia="uk-UA" w:bidi="uk-UA"/>
        </w:rPr>
        <w:t>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а саме:</w:t>
      </w:r>
    </w:p>
    <w:p w:rsidR="00964D5C" w:rsidRPr="00895748" w:rsidRDefault="00B34AE9">
      <w:pPr>
        <w:spacing w:after="0" w:line="240" w:lineRule="auto"/>
        <w:ind w:firstLine="709"/>
        <w:jc w:val="both"/>
        <w:rPr>
          <w:rFonts w:ascii="Times New Roman" w:eastAsia="Calibri" w:hAnsi="Times New Roman" w:cs="Times New Roman"/>
          <w:sz w:val="28"/>
          <w:szCs w:val="28"/>
          <w:lang w:val="uk-UA" w:eastAsia="uk-UA" w:bidi="uk-UA"/>
        </w:rPr>
      </w:pPr>
      <w:r w:rsidRPr="00895748">
        <w:rPr>
          <w:rFonts w:ascii="Times New Roman" w:eastAsia="Calibri" w:hAnsi="Times New Roman" w:cs="Times New Roman"/>
          <w:color w:val="000000"/>
          <w:sz w:val="28"/>
          <w:szCs w:val="28"/>
          <w:lang w:val="uk-UA" w:eastAsia="uk-UA" w:bidi="uk-UA"/>
        </w:rPr>
        <w:t xml:space="preserve"> Освітні галузі "Математи</w:t>
      </w:r>
      <w:r w:rsidR="0072558F" w:rsidRPr="00895748">
        <w:rPr>
          <w:rFonts w:ascii="Times New Roman" w:eastAsia="Calibri" w:hAnsi="Times New Roman" w:cs="Times New Roman"/>
          <w:color w:val="000000"/>
          <w:sz w:val="28"/>
          <w:szCs w:val="28"/>
          <w:lang w:val="uk-UA" w:eastAsia="uk-UA" w:bidi="uk-UA"/>
        </w:rPr>
        <w:t>чн</w:t>
      </w:r>
      <w:r w:rsidRPr="00895748">
        <w:rPr>
          <w:rFonts w:ascii="Times New Roman" w:eastAsia="Calibri" w:hAnsi="Times New Roman" w:cs="Times New Roman"/>
          <w:color w:val="000000"/>
          <w:sz w:val="28"/>
          <w:szCs w:val="28"/>
          <w:lang w:val="uk-UA" w:eastAsia="uk-UA" w:bidi="uk-UA"/>
        </w:rPr>
        <w:t>а" реалізуються через навчальний предмет - "Математика"</w:t>
      </w:r>
      <w:r w:rsidRPr="00895748">
        <w:rPr>
          <w:rFonts w:ascii="Times New Roman" w:eastAsia="Calibri" w:hAnsi="Times New Roman" w:cs="Times New Roman"/>
          <w:sz w:val="28"/>
          <w:szCs w:val="28"/>
          <w:lang w:val="uk-UA" w:eastAsia="uk-UA" w:bidi="uk-UA"/>
        </w:rPr>
        <w:t>.</w:t>
      </w:r>
    </w:p>
    <w:p w:rsidR="00964D5C" w:rsidRPr="00895748" w:rsidRDefault="00B34AE9">
      <w:pPr>
        <w:spacing w:before="100" w:beforeAutospacing="1" w:after="100" w:afterAutospacing="1" w:line="240" w:lineRule="auto"/>
        <w:ind w:firstLine="709"/>
        <w:contextualSpacing/>
        <w:jc w:val="both"/>
        <w:rPr>
          <w:rFonts w:ascii="Times New Roman" w:hAnsi="Times New Roman" w:cs="Times New Roman"/>
          <w:sz w:val="28"/>
          <w:szCs w:val="28"/>
          <w:lang w:val="uk-UA"/>
        </w:rPr>
      </w:pPr>
      <w:r w:rsidRPr="00895748">
        <w:rPr>
          <w:rFonts w:ascii="Times New Roman" w:hAnsi="Times New Roman" w:cs="Times New Roman"/>
          <w:sz w:val="28"/>
          <w:szCs w:val="28"/>
          <w:lang w:val="uk-UA"/>
        </w:rPr>
        <w:t xml:space="preserve">Освітні галузі Громадянська та Історична, Соціальна та </w:t>
      </w:r>
      <w:proofErr w:type="spellStart"/>
      <w:r w:rsidRPr="00895748">
        <w:rPr>
          <w:rFonts w:ascii="Times New Roman" w:hAnsi="Times New Roman" w:cs="Times New Roman"/>
          <w:sz w:val="28"/>
          <w:szCs w:val="28"/>
          <w:lang w:val="uk-UA"/>
        </w:rPr>
        <w:t>Здоров’язбережувальна</w:t>
      </w:r>
      <w:proofErr w:type="spellEnd"/>
      <w:r w:rsidRPr="00895748">
        <w:rPr>
          <w:rFonts w:ascii="Times New Roman" w:hAnsi="Times New Roman" w:cs="Times New Roman"/>
          <w:sz w:val="28"/>
          <w:szCs w:val="28"/>
          <w:lang w:val="uk-UA"/>
        </w:rPr>
        <w:t xml:space="preserve">, Природнича, </w:t>
      </w:r>
      <w:r w:rsidR="00EA4788" w:rsidRPr="00895748">
        <w:rPr>
          <w:rFonts w:ascii="Times New Roman" w:hAnsi="Times New Roman" w:cs="Times New Roman"/>
          <w:sz w:val="28"/>
          <w:szCs w:val="28"/>
          <w:lang w:val="uk-UA"/>
        </w:rPr>
        <w:t xml:space="preserve">Технологічна, </w:t>
      </w:r>
      <w:proofErr w:type="spellStart"/>
      <w:r w:rsidR="00EA4788" w:rsidRPr="00895748">
        <w:rPr>
          <w:rFonts w:ascii="Times New Roman" w:hAnsi="Times New Roman" w:cs="Times New Roman"/>
          <w:sz w:val="28"/>
          <w:szCs w:val="28"/>
          <w:lang w:val="uk-UA"/>
        </w:rPr>
        <w:t>Інформатична</w:t>
      </w:r>
      <w:proofErr w:type="spellEnd"/>
      <w:r w:rsidR="00EA4788" w:rsidRPr="00895748">
        <w:rPr>
          <w:rFonts w:ascii="Times New Roman" w:hAnsi="Times New Roman" w:cs="Times New Roman"/>
          <w:sz w:val="28"/>
          <w:szCs w:val="28"/>
          <w:lang w:val="uk-UA"/>
        </w:rPr>
        <w:t xml:space="preserve"> (2кл)  </w:t>
      </w:r>
      <w:r w:rsidRPr="00895748">
        <w:rPr>
          <w:rFonts w:ascii="Times New Roman" w:hAnsi="Times New Roman" w:cs="Times New Roman"/>
          <w:sz w:val="28"/>
          <w:szCs w:val="28"/>
          <w:lang w:val="uk-UA"/>
        </w:rPr>
        <w:lastRenderedPageBreak/>
        <w:t>Мовно-літературна (2год) та Математична(1год) реалізуються шляхом вивчення інтегрованого курсу «Я ДОСЛІДЖУЮ СВІТ»</w:t>
      </w:r>
    </w:p>
    <w:p w:rsidR="0072558F" w:rsidRPr="00895748" w:rsidRDefault="0072558F">
      <w:pPr>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bidi="uk-UA"/>
        </w:rPr>
      </w:pPr>
      <w:r w:rsidRPr="00895748">
        <w:rPr>
          <w:rFonts w:ascii="Times New Roman" w:eastAsia="Calibri" w:hAnsi="Times New Roman" w:cs="Times New Roman"/>
          <w:color w:val="000000"/>
          <w:sz w:val="28"/>
          <w:szCs w:val="28"/>
          <w:lang w:val="uk-UA" w:eastAsia="uk-UA" w:bidi="uk-UA"/>
        </w:rPr>
        <w:t>Освітня галузь «</w:t>
      </w:r>
      <w:proofErr w:type="spellStart"/>
      <w:r w:rsidRPr="00895748">
        <w:rPr>
          <w:rFonts w:ascii="Times New Roman" w:eastAsia="Calibri" w:hAnsi="Times New Roman" w:cs="Times New Roman"/>
          <w:color w:val="000000"/>
          <w:sz w:val="28"/>
          <w:szCs w:val="28"/>
          <w:lang w:val="uk-UA" w:eastAsia="uk-UA" w:bidi="uk-UA"/>
        </w:rPr>
        <w:t>Інформатична</w:t>
      </w:r>
      <w:proofErr w:type="spellEnd"/>
      <w:r w:rsidRPr="00895748">
        <w:rPr>
          <w:rFonts w:ascii="Times New Roman" w:eastAsia="Calibri" w:hAnsi="Times New Roman" w:cs="Times New Roman"/>
          <w:color w:val="000000"/>
          <w:sz w:val="28"/>
          <w:szCs w:val="28"/>
          <w:lang w:val="uk-UA" w:eastAsia="uk-UA" w:bidi="uk-UA"/>
        </w:rPr>
        <w:t>» (3кл) реалізується через навчальний предмет «Інформатика».</w:t>
      </w:r>
    </w:p>
    <w:p w:rsidR="00964D5C" w:rsidRPr="00895748" w:rsidRDefault="0014574B">
      <w:pPr>
        <w:spacing w:after="0" w:line="240" w:lineRule="auto"/>
        <w:ind w:firstLine="567"/>
        <w:jc w:val="both"/>
        <w:rPr>
          <w:rFonts w:ascii="Times New Roman" w:eastAsia="Calibri" w:hAnsi="Times New Roman" w:cs="Times New Roman"/>
          <w:sz w:val="28"/>
          <w:szCs w:val="28"/>
          <w:lang w:val="uk-UA" w:eastAsia="uk-UA" w:bidi="uk-UA"/>
        </w:rPr>
      </w:pPr>
      <w:r w:rsidRPr="00895748">
        <w:rPr>
          <w:rFonts w:ascii="Times New Roman" w:eastAsia="Calibri" w:hAnsi="Times New Roman" w:cs="Times New Roman"/>
          <w:color w:val="000000"/>
          <w:sz w:val="28"/>
          <w:szCs w:val="28"/>
          <w:lang w:val="uk-UA" w:eastAsia="uk-UA" w:bidi="uk-UA"/>
        </w:rPr>
        <w:t xml:space="preserve">  </w:t>
      </w:r>
      <w:r w:rsidR="00B34AE9" w:rsidRPr="00895748">
        <w:rPr>
          <w:rFonts w:ascii="Times New Roman" w:eastAsia="Calibri" w:hAnsi="Times New Roman" w:cs="Times New Roman"/>
          <w:color w:val="000000"/>
          <w:sz w:val="28"/>
          <w:szCs w:val="28"/>
          <w:lang w:val="uk-UA" w:eastAsia="uk-UA" w:bidi="uk-UA"/>
        </w:rPr>
        <w:t xml:space="preserve">Освітня галузь </w:t>
      </w:r>
      <w:r w:rsidR="00B34AE9" w:rsidRPr="00895748">
        <w:rPr>
          <w:rFonts w:ascii="Times New Roman" w:eastAsia="Calibri" w:hAnsi="Times New Roman" w:cs="Times New Roman"/>
          <w:color w:val="000000"/>
          <w:sz w:val="28"/>
          <w:szCs w:val="28"/>
          <w:lang w:eastAsia="uk-UA" w:bidi="uk-UA"/>
        </w:rPr>
        <w:t>“</w:t>
      </w:r>
      <w:r w:rsidR="00B34AE9" w:rsidRPr="00895748">
        <w:rPr>
          <w:rFonts w:ascii="Times New Roman" w:eastAsia="Calibri" w:hAnsi="Times New Roman" w:cs="Times New Roman"/>
          <w:color w:val="000000"/>
          <w:sz w:val="28"/>
          <w:szCs w:val="28"/>
          <w:lang w:val="uk-UA" w:eastAsia="uk-UA" w:bidi="uk-UA"/>
        </w:rPr>
        <w:t>Фізкультурна</w:t>
      </w:r>
      <w:r w:rsidR="00B34AE9" w:rsidRPr="00895748">
        <w:rPr>
          <w:rFonts w:ascii="Times New Roman" w:eastAsia="Calibri" w:hAnsi="Times New Roman" w:cs="Times New Roman"/>
          <w:color w:val="000000"/>
          <w:sz w:val="28"/>
          <w:szCs w:val="28"/>
          <w:lang w:eastAsia="uk-UA" w:bidi="uk-UA"/>
        </w:rPr>
        <w:t>”</w:t>
      </w:r>
      <w:r w:rsidR="00B34AE9" w:rsidRPr="00895748">
        <w:rPr>
          <w:rFonts w:ascii="Times New Roman" w:eastAsia="Calibri" w:hAnsi="Times New Roman" w:cs="Times New Roman"/>
          <w:color w:val="000000"/>
          <w:sz w:val="28"/>
          <w:szCs w:val="28"/>
          <w:lang w:val="uk-UA" w:eastAsia="uk-UA" w:bidi="uk-UA"/>
        </w:rPr>
        <w:t xml:space="preserve"> реалізується  предметом  </w:t>
      </w:r>
      <w:r w:rsidR="00B34AE9" w:rsidRPr="00895748">
        <w:rPr>
          <w:rFonts w:ascii="Times New Roman" w:eastAsia="Calibri" w:hAnsi="Times New Roman" w:cs="Times New Roman"/>
          <w:sz w:val="28"/>
          <w:szCs w:val="28"/>
          <w:lang w:val="uk-UA" w:eastAsia="uk-UA" w:bidi="uk-UA"/>
        </w:rPr>
        <w:t xml:space="preserve"> "Фізична культура". </w:t>
      </w:r>
    </w:p>
    <w:p w:rsidR="00964D5C" w:rsidRPr="00895748" w:rsidRDefault="00B34AE9">
      <w:pPr>
        <w:spacing w:after="0" w:line="240" w:lineRule="auto"/>
        <w:ind w:right="85" w:firstLine="708"/>
        <w:jc w:val="both"/>
        <w:rPr>
          <w:rFonts w:ascii="Times New Roman" w:eastAsia="Calibri" w:hAnsi="Times New Roman" w:cs="Times New Roman"/>
          <w:sz w:val="28"/>
          <w:szCs w:val="28"/>
          <w:lang w:val="uk-UA" w:eastAsia="uk-UA" w:bidi="uk-UA"/>
        </w:rPr>
      </w:pPr>
      <w:r w:rsidRPr="00895748">
        <w:rPr>
          <w:rFonts w:ascii="Times New Roman" w:eastAsia="Calibri" w:hAnsi="Times New Roman" w:cs="Times New Roman"/>
          <w:color w:val="000000"/>
          <w:sz w:val="28"/>
          <w:szCs w:val="28"/>
          <w:lang w:val="uk-UA" w:eastAsia="uk-UA" w:bidi="uk-UA"/>
        </w:rPr>
        <w:t>Освітня галузь "Мовно</w:t>
      </w:r>
      <w:r w:rsidRPr="00895748">
        <w:rPr>
          <w:rFonts w:ascii="Times New Roman" w:eastAsia="Calibri" w:hAnsi="Times New Roman" w:cs="Times New Roman"/>
          <w:color w:val="000000"/>
          <w:sz w:val="28"/>
          <w:szCs w:val="28"/>
          <w:lang w:eastAsia="uk-UA" w:bidi="uk-UA"/>
        </w:rPr>
        <w:t>-</w:t>
      </w:r>
      <w:r w:rsidRPr="00895748">
        <w:rPr>
          <w:rFonts w:ascii="Times New Roman" w:eastAsia="Calibri" w:hAnsi="Times New Roman" w:cs="Times New Roman"/>
          <w:color w:val="000000"/>
          <w:sz w:val="28"/>
          <w:szCs w:val="28"/>
          <w:lang w:val="uk-UA" w:eastAsia="uk-UA" w:bidi="uk-UA"/>
        </w:rPr>
        <w:t>літературна" реалізується через  предмети</w:t>
      </w:r>
      <w:r w:rsidRPr="00895748">
        <w:rPr>
          <w:rFonts w:ascii="Times New Roman" w:eastAsia="Calibri" w:hAnsi="Times New Roman" w:cs="Times New Roman"/>
          <w:color w:val="000000"/>
          <w:sz w:val="28"/>
          <w:szCs w:val="28"/>
          <w:lang w:eastAsia="uk-UA" w:bidi="uk-UA"/>
        </w:rPr>
        <w:t xml:space="preserve"> </w:t>
      </w:r>
      <w:r w:rsidRPr="00895748">
        <w:rPr>
          <w:rFonts w:ascii="Times New Roman" w:eastAsia="Calibri" w:hAnsi="Times New Roman" w:cs="Times New Roman"/>
          <w:color w:val="000000"/>
          <w:sz w:val="28"/>
          <w:szCs w:val="28"/>
          <w:lang w:val="uk-UA" w:eastAsia="uk-UA" w:bidi="uk-UA"/>
        </w:rPr>
        <w:t>"Українська мова (мова і читання)",  "Іноземна мова".</w:t>
      </w:r>
      <w:r w:rsidRPr="00895748">
        <w:rPr>
          <w:rFonts w:ascii="Times New Roman" w:eastAsia="Calibri" w:hAnsi="Times New Roman" w:cs="Times New Roman"/>
          <w:sz w:val="28"/>
          <w:szCs w:val="28"/>
          <w:lang w:val="uk-UA"/>
        </w:rPr>
        <w:t xml:space="preserve"> Кількість годин на вивчення кожного навчального предмету зазначена в навчальному плані.</w:t>
      </w:r>
    </w:p>
    <w:p w:rsidR="00964D5C" w:rsidRPr="00895748" w:rsidRDefault="00B34AE9">
      <w:pPr>
        <w:spacing w:after="0" w:line="240" w:lineRule="auto"/>
        <w:ind w:firstLine="709"/>
        <w:jc w:val="both"/>
        <w:rPr>
          <w:rFonts w:ascii="Times New Roman" w:hAnsi="Times New Roman" w:cs="Times New Roman"/>
          <w:sz w:val="28"/>
          <w:szCs w:val="28"/>
          <w:lang w:val="uk-UA"/>
        </w:rPr>
      </w:pPr>
      <w:r w:rsidRPr="00895748">
        <w:rPr>
          <w:rFonts w:ascii="Times New Roman" w:eastAsia="Calibri" w:hAnsi="Times New Roman" w:cs="Times New Roman"/>
          <w:sz w:val="28"/>
          <w:szCs w:val="28"/>
          <w:lang w:val="uk-UA" w:eastAsia="uk-UA" w:bidi="uk-UA"/>
        </w:rPr>
        <w:t xml:space="preserve">Освітня галузь "Мистецтво" реалізується окремими предметами "Образотворче мистецтво" і "Музичне мистецтво". </w:t>
      </w:r>
    </w:p>
    <w:p w:rsidR="00964D5C" w:rsidRPr="00895748" w:rsidRDefault="00B34AE9">
      <w:pPr>
        <w:spacing w:after="0" w:line="240" w:lineRule="auto"/>
        <w:ind w:firstLine="708"/>
        <w:rPr>
          <w:rFonts w:ascii="Times New Roman" w:hAnsi="Times New Roman" w:cs="Times New Roman"/>
          <w:sz w:val="28"/>
          <w:szCs w:val="28"/>
          <w:lang w:val="uk-UA"/>
        </w:rPr>
      </w:pPr>
      <w:r w:rsidRPr="00895748">
        <w:rPr>
          <w:rFonts w:ascii="Times New Roman" w:hAnsi="Times New Roman" w:cs="Times New Roman"/>
          <w:b/>
          <w:sz w:val="28"/>
          <w:szCs w:val="28"/>
          <w:lang w:val="uk-UA"/>
        </w:rPr>
        <w:t>Логічна послідовність вивчення предметів</w:t>
      </w:r>
      <w:r w:rsidRPr="00895748">
        <w:rPr>
          <w:rFonts w:ascii="Times New Roman" w:hAnsi="Times New Roman" w:cs="Times New Roman"/>
          <w:sz w:val="28"/>
          <w:szCs w:val="28"/>
          <w:lang w:val="uk-UA"/>
        </w:rPr>
        <w:t xml:space="preserve"> розкривається у відповідних навчальних програмах (додаток 2).</w:t>
      </w:r>
    </w:p>
    <w:p w:rsidR="00964D5C" w:rsidRPr="00895748" w:rsidRDefault="00B34AE9">
      <w:pPr>
        <w:spacing w:after="0" w:line="240" w:lineRule="auto"/>
        <w:ind w:firstLine="708"/>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eastAsia="uk-UA" w:bidi="uk-UA"/>
        </w:rPr>
        <w:t xml:space="preserve">У 1 - х , 2-х  та 3-х класах здійснюється </w:t>
      </w:r>
      <w:r w:rsidRPr="00895748">
        <w:rPr>
          <w:rFonts w:ascii="Times New Roman" w:eastAsia="Calibri" w:hAnsi="Times New Roman" w:cs="Times New Roman"/>
          <w:b/>
          <w:sz w:val="28"/>
          <w:szCs w:val="28"/>
          <w:lang w:val="uk-UA" w:eastAsia="uk-UA" w:bidi="uk-UA"/>
        </w:rPr>
        <w:t>поділ класів на групи</w:t>
      </w:r>
      <w:r w:rsidRPr="00895748">
        <w:rPr>
          <w:rFonts w:ascii="Times New Roman" w:eastAsia="Calibri" w:hAnsi="Times New Roman" w:cs="Times New Roman"/>
          <w:sz w:val="28"/>
          <w:szCs w:val="28"/>
          <w:lang w:val="uk-UA" w:eastAsia="uk-UA" w:bidi="uk-UA"/>
        </w:rPr>
        <w:t xml:space="preserve"> при вивченні окремих предметів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r w:rsidRPr="00895748">
        <w:rPr>
          <w:rFonts w:ascii="Times New Roman" w:eastAsia="Calibri" w:hAnsi="Times New Roman" w:cs="Times New Roman"/>
          <w:sz w:val="28"/>
          <w:szCs w:val="28"/>
          <w:lang w:val="uk-UA"/>
        </w:rPr>
        <w:t xml:space="preserve"> </w:t>
      </w:r>
    </w:p>
    <w:p w:rsidR="00964D5C" w:rsidRPr="00895748" w:rsidRDefault="00B34AE9">
      <w:pPr>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ab/>
        <w:t xml:space="preserve"> </w:t>
      </w:r>
      <w:r w:rsidRPr="00895748">
        <w:rPr>
          <w:rFonts w:ascii="Times New Roman" w:eastAsia="Calibri" w:hAnsi="Times New Roman" w:cs="Times New Roman"/>
          <w:sz w:val="28"/>
          <w:szCs w:val="28"/>
          <w:lang w:val="uk-UA" w:eastAsia="uk-UA" w:bidi="uk-UA"/>
        </w:rPr>
        <w:t xml:space="preserve">При визначенні </w:t>
      </w:r>
      <w:r w:rsidRPr="00895748">
        <w:rPr>
          <w:rFonts w:ascii="Times New Roman" w:eastAsia="Calibri" w:hAnsi="Times New Roman" w:cs="Times New Roman"/>
          <w:b/>
          <w:sz w:val="28"/>
          <w:szCs w:val="28"/>
          <w:lang w:val="uk-UA" w:eastAsia="uk-UA" w:bidi="uk-UA"/>
        </w:rPr>
        <w:t>гранично допустимого навантаження</w:t>
      </w:r>
      <w:r w:rsidRPr="00895748">
        <w:rPr>
          <w:rFonts w:ascii="Times New Roman" w:eastAsia="Calibri" w:hAnsi="Times New Roman" w:cs="Times New Roman"/>
          <w:sz w:val="28"/>
          <w:szCs w:val="28"/>
          <w:lang w:val="uk-UA" w:eastAsia="uk-UA" w:bidi="uk-UA"/>
        </w:rPr>
        <w:t xml:space="preserve"> учнів ураховані санітарно-гігієнічні норми та нормативну тривалість уроків у 1 - х класах – 35</w:t>
      </w:r>
      <w:r w:rsidRPr="00895748">
        <w:rPr>
          <w:rFonts w:ascii="Times New Roman" w:eastAsia="Calibri" w:hAnsi="Times New Roman" w:cs="Times New Roman"/>
          <w:sz w:val="28"/>
          <w:szCs w:val="28"/>
          <w:lang w:val="en-US" w:eastAsia="uk-UA" w:bidi="uk-UA"/>
        </w:rPr>
        <w:t> </w:t>
      </w:r>
      <w:r w:rsidRPr="00895748">
        <w:rPr>
          <w:rFonts w:ascii="Times New Roman" w:eastAsia="Calibri" w:hAnsi="Times New Roman" w:cs="Times New Roman"/>
          <w:sz w:val="28"/>
          <w:szCs w:val="28"/>
          <w:lang w:val="uk-UA" w:eastAsia="uk-UA" w:bidi="uk-UA"/>
        </w:rPr>
        <w:t>хвилин.</w:t>
      </w:r>
      <w:r w:rsidRPr="00895748">
        <w:rPr>
          <w:rFonts w:ascii="Times New Roman" w:eastAsia="Calibri" w:hAnsi="Times New Roman" w:cs="Times New Roman"/>
          <w:sz w:val="28"/>
          <w:szCs w:val="28"/>
          <w:lang w:eastAsia="uk-UA" w:bidi="uk-UA"/>
        </w:rPr>
        <w:t xml:space="preserve">,у 2-х та 3-х </w:t>
      </w:r>
      <w:proofErr w:type="spellStart"/>
      <w:r w:rsidRPr="00895748">
        <w:rPr>
          <w:rFonts w:ascii="Times New Roman" w:eastAsia="Calibri" w:hAnsi="Times New Roman" w:cs="Times New Roman"/>
          <w:sz w:val="28"/>
          <w:szCs w:val="28"/>
          <w:lang w:eastAsia="uk-UA" w:bidi="uk-UA"/>
        </w:rPr>
        <w:t>кл</w:t>
      </w:r>
      <w:proofErr w:type="spellEnd"/>
      <w:r w:rsidRPr="00895748">
        <w:rPr>
          <w:rFonts w:ascii="Times New Roman" w:eastAsia="Calibri" w:hAnsi="Times New Roman" w:cs="Times New Roman"/>
          <w:sz w:val="28"/>
          <w:szCs w:val="28"/>
          <w:lang w:eastAsia="uk-UA" w:bidi="uk-UA"/>
        </w:rPr>
        <w:t xml:space="preserve">. - 40 </w:t>
      </w:r>
      <w:proofErr w:type="spellStart"/>
      <w:r w:rsidRPr="00895748">
        <w:rPr>
          <w:rFonts w:ascii="Times New Roman" w:eastAsia="Calibri" w:hAnsi="Times New Roman" w:cs="Times New Roman"/>
          <w:sz w:val="28"/>
          <w:szCs w:val="28"/>
          <w:lang w:eastAsia="uk-UA" w:bidi="uk-UA"/>
        </w:rPr>
        <w:t>хв</w:t>
      </w:r>
      <w:proofErr w:type="spellEnd"/>
      <w:r w:rsidRPr="00895748">
        <w:rPr>
          <w:rFonts w:ascii="Times New Roman" w:eastAsia="Calibri" w:hAnsi="Times New Roman" w:cs="Times New Roman"/>
          <w:sz w:val="28"/>
          <w:szCs w:val="28"/>
          <w:lang w:eastAsia="uk-UA" w:bidi="uk-UA"/>
        </w:rPr>
        <w:t>.</w:t>
      </w:r>
    </w:p>
    <w:p w:rsidR="00964D5C" w:rsidRPr="00895748" w:rsidRDefault="00B34AE9">
      <w:pPr>
        <w:spacing w:after="0" w:line="240" w:lineRule="auto"/>
        <w:ind w:firstLine="709"/>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 xml:space="preserve">Гранична наповнюваність класів встановлюється відповідно до Закону України "Про загальну середню освіту" – не більше 30 учнів у класі. </w:t>
      </w:r>
    </w:p>
    <w:p w:rsidR="00964D5C" w:rsidRPr="00895748" w:rsidRDefault="00B34AE9">
      <w:pPr>
        <w:spacing w:after="0" w:line="240" w:lineRule="auto"/>
        <w:jc w:val="both"/>
        <w:rPr>
          <w:rFonts w:ascii="Times New Roman" w:eastAsia="Calibri" w:hAnsi="Times New Roman" w:cs="Times New Roman"/>
          <w:sz w:val="28"/>
          <w:szCs w:val="28"/>
          <w:lang w:val="uk-UA"/>
        </w:rPr>
      </w:pPr>
      <w:r w:rsidRPr="00895748">
        <w:rPr>
          <w:rFonts w:ascii="Times New Roman" w:eastAsia="Calibri" w:hAnsi="Times New Roman" w:cs="Times New Roman"/>
          <w:sz w:val="28"/>
          <w:szCs w:val="28"/>
          <w:lang w:val="uk-UA"/>
        </w:rPr>
        <w:t xml:space="preserve">Навчальний рік закінчується проведенням вербального, формувального оцінювання навчальних досягнень учнів 1 – х </w:t>
      </w:r>
      <w:r w:rsidRPr="00895748">
        <w:rPr>
          <w:rFonts w:ascii="Times New Roman" w:eastAsia="Calibri" w:hAnsi="Times New Roman" w:cs="Times New Roman"/>
          <w:sz w:val="28"/>
          <w:szCs w:val="28"/>
        </w:rPr>
        <w:t>,</w:t>
      </w:r>
      <w:r w:rsidRPr="00895748">
        <w:rPr>
          <w:rFonts w:ascii="Times New Roman" w:eastAsia="Calibri" w:hAnsi="Times New Roman" w:cs="Times New Roman"/>
          <w:sz w:val="28"/>
          <w:szCs w:val="28"/>
          <w:lang w:val="uk-UA"/>
        </w:rPr>
        <w:t xml:space="preserve">  2-х </w:t>
      </w:r>
      <w:r w:rsidRPr="00895748">
        <w:rPr>
          <w:rFonts w:ascii="Times New Roman" w:eastAsia="Calibri" w:hAnsi="Times New Roman" w:cs="Times New Roman"/>
          <w:sz w:val="28"/>
          <w:szCs w:val="28"/>
        </w:rPr>
        <w:t xml:space="preserve">та 3-х </w:t>
      </w:r>
      <w:r w:rsidRPr="00895748">
        <w:rPr>
          <w:rFonts w:ascii="Times New Roman" w:eastAsia="Calibri" w:hAnsi="Times New Roman" w:cs="Times New Roman"/>
          <w:sz w:val="28"/>
          <w:szCs w:val="28"/>
          <w:lang w:val="uk-UA"/>
        </w:rPr>
        <w:t>класів</w:t>
      </w:r>
      <w:r w:rsidRPr="00895748">
        <w:rPr>
          <w:rFonts w:ascii="Times New Roman" w:eastAsia="Calibri" w:hAnsi="Times New Roman" w:cs="Times New Roman"/>
          <w:sz w:val="28"/>
          <w:szCs w:val="28"/>
        </w:rPr>
        <w:t xml:space="preserve"> </w:t>
      </w:r>
      <w:r w:rsidRPr="00895748">
        <w:rPr>
          <w:rFonts w:ascii="Times New Roman" w:eastAsia="Calibri" w:hAnsi="Times New Roman" w:cs="Times New Roman"/>
          <w:sz w:val="28"/>
          <w:szCs w:val="28"/>
          <w:lang w:val="uk-UA"/>
        </w:rPr>
        <w:t>.</w:t>
      </w: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Default="002F5D36">
      <w:pPr>
        <w:pStyle w:val="1"/>
        <w:spacing w:before="0"/>
        <w:jc w:val="right"/>
        <w:rPr>
          <w:rFonts w:ascii="Times New Roman" w:hAnsi="Times New Roman"/>
          <w:color w:val="auto"/>
          <w:sz w:val="28"/>
          <w:szCs w:val="28"/>
          <w:lang w:val="uk-UA"/>
        </w:rPr>
      </w:pPr>
    </w:p>
    <w:p w:rsidR="002F5D36" w:rsidRPr="002F5D36" w:rsidRDefault="002F5D36" w:rsidP="002F5D36">
      <w:pPr>
        <w:rPr>
          <w:lang w:val="uk-UA"/>
        </w:rPr>
      </w:pPr>
    </w:p>
    <w:p w:rsidR="002F5D36" w:rsidRDefault="002F5D36">
      <w:pPr>
        <w:pStyle w:val="1"/>
        <w:spacing w:before="0"/>
        <w:jc w:val="right"/>
        <w:rPr>
          <w:rFonts w:ascii="Times New Roman" w:hAnsi="Times New Roman"/>
          <w:color w:val="auto"/>
          <w:sz w:val="28"/>
          <w:szCs w:val="28"/>
          <w:lang w:val="uk-UA"/>
        </w:rPr>
      </w:pPr>
    </w:p>
    <w:p w:rsidR="00964D5C" w:rsidRPr="00895748" w:rsidRDefault="00B34AE9">
      <w:pPr>
        <w:pStyle w:val="1"/>
        <w:spacing w:before="0"/>
        <w:jc w:val="right"/>
        <w:rPr>
          <w:rFonts w:ascii="Times New Roman" w:hAnsi="Times New Roman"/>
          <w:color w:val="auto"/>
          <w:sz w:val="28"/>
          <w:szCs w:val="28"/>
          <w:lang w:val="uk-UA"/>
        </w:rPr>
      </w:pPr>
      <w:r w:rsidRPr="00895748">
        <w:rPr>
          <w:rFonts w:ascii="Times New Roman" w:hAnsi="Times New Roman"/>
          <w:color w:val="auto"/>
          <w:sz w:val="28"/>
          <w:szCs w:val="28"/>
          <w:lang w:val="uk-UA"/>
        </w:rPr>
        <w:t>Додаток 1</w:t>
      </w:r>
    </w:p>
    <w:p w:rsidR="00964D5C" w:rsidRPr="00895748" w:rsidRDefault="00B34AE9">
      <w:pPr>
        <w:spacing w:after="0" w:line="240" w:lineRule="auto"/>
        <w:jc w:val="right"/>
        <w:rPr>
          <w:rFonts w:ascii="Times New Roman" w:hAnsi="Times New Roman" w:cs="Times New Roman"/>
          <w:sz w:val="28"/>
          <w:szCs w:val="28"/>
          <w:lang w:val="uk-UA"/>
        </w:rPr>
      </w:pPr>
      <w:r w:rsidRPr="00895748">
        <w:rPr>
          <w:rFonts w:ascii="Times New Roman" w:hAnsi="Times New Roman" w:cs="Times New Roman"/>
          <w:sz w:val="28"/>
          <w:szCs w:val="28"/>
          <w:lang w:val="uk-UA"/>
        </w:rPr>
        <w:t>до освітньої програми</w:t>
      </w:r>
    </w:p>
    <w:p w:rsidR="00964D5C" w:rsidRDefault="00964D5C">
      <w:pPr>
        <w:spacing w:after="0" w:line="240" w:lineRule="auto"/>
        <w:jc w:val="right"/>
        <w:rPr>
          <w:rFonts w:ascii="Times New Roman" w:hAnsi="Times New Roman" w:cs="Times New Roman"/>
          <w:sz w:val="28"/>
          <w:szCs w:val="28"/>
          <w:lang w:val="uk-UA"/>
        </w:rPr>
      </w:pPr>
    </w:p>
    <w:p w:rsidR="002F5D36" w:rsidRDefault="002F5D36">
      <w:pPr>
        <w:spacing w:after="0" w:line="240" w:lineRule="auto"/>
        <w:jc w:val="right"/>
        <w:rPr>
          <w:rFonts w:ascii="Times New Roman" w:hAnsi="Times New Roman" w:cs="Times New Roman"/>
          <w:sz w:val="28"/>
          <w:szCs w:val="28"/>
          <w:lang w:val="uk-UA"/>
        </w:rPr>
      </w:pPr>
    </w:p>
    <w:p w:rsidR="002F5D36" w:rsidRPr="00895748" w:rsidRDefault="002F5D36">
      <w:pPr>
        <w:spacing w:after="0" w:line="240" w:lineRule="auto"/>
        <w:jc w:val="right"/>
        <w:rPr>
          <w:rFonts w:ascii="Times New Roman" w:hAnsi="Times New Roman" w:cs="Times New Roman"/>
          <w:sz w:val="28"/>
          <w:szCs w:val="28"/>
          <w:lang w:val="uk-UA"/>
        </w:rPr>
      </w:pPr>
    </w:p>
    <w:p w:rsidR="00964D5C" w:rsidRPr="00895748" w:rsidRDefault="00B34AE9">
      <w:pPr>
        <w:pStyle w:val="1"/>
        <w:spacing w:before="0"/>
        <w:jc w:val="center"/>
        <w:rPr>
          <w:rFonts w:ascii="Times New Roman" w:hAnsi="Times New Roman"/>
          <w:b/>
          <w:color w:val="auto"/>
          <w:sz w:val="28"/>
          <w:szCs w:val="28"/>
          <w:lang w:val="uk-UA"/>
        </w:rPr>
      </w:pPr>
      <w:r w:rsidRPr="00895748">
        <w:rPr>
          <w:rFonts w:ascii="Times New Roman" w:hAnsi="Times New Roman"/>
          <w:b/>
          <w:color w:val="auto"/>
          <w:sz w:val="28"/>
          <w:szCs w:val="28"/>
          <w:lang w:val="uk-UA"/>
        </w:rPr>
        <w:t>Навчальний план 1А ,2-А  та 3-А класів</w:t>
      </w:r>
    </w:p>
    <w:p w:rsidR="00964D5C" w:rsidRPr="00895748" w:rsidRDefault="00964D5C">
      <w:pPr>
        <w:spacing w:after="0" w:line="240" w:lineRule="auto"/>
        <w:jc w:val="center"/>
        <w:rPr>
          <w:rFonts w:ascii="Times New Roman" w:hAnsi="Times New Roman" w:cs="Times New Roman"/>
          <w:b/>
          <w:sz w:val="28"/>
          <w:szCs w:val="28"/>
          <w:lang w:val="uk-UA"/>
        </w:rPr>
      </w:pP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2900"/>
        <w:gridCol w:w="800"/>
        <w:gridCol w:w="750"/>
        <w:gridCol w:w="825"/>
        <w:gridCol w:w="1158"/>
        <w:gridCol w:w="1050"/>
        <w:gridCol w:w="1017"/>
      </w:tblGrid>
      <w:tr w:rsidR="00964D5C" w:rsidRPr="00895748">
        <w:trPr>
          <w:trHeight w:val="983"/>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ind w:firstLine="29"/>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Назва освітньої галузі</w:t>
            </w:r>
            <w:r w:rsidRPr="00895748">
              <w:rPr>
                <w:rFonts w:ascii="Times New Roman" w:hAnsi="Times New Roman" w:cs="Times New Roman"/>
                <w:sz w:val="28"/>
                <w:szCs w:val="28"/>
                <w:lang w:val="en-US" w:eastAsia="ru-RU"/>
              </w:rPr>
              <w:t>/</w:t>
            </w:r>
            <w:r w:rsidRPr="00895748">
              <w:rPr>
                <w:rFonts w:ascii="Times New Roman" w:hAnsi="Times New Roman" w:cs="Times New Roman"/>
                <w:sz w:val="28"/>
                <w:szCs w:val="28"/>
                <w:lang w:val="uk-UA" w:eastAsia="ru-RU"/>
              </w:rPr>
              <w:t>предмети</w:t>
            </w:r>
          </w:p>
        </w:tc>
        <w:tc>
          <w:tcPr>
            <w:tcW w:w="2375" w:type="dxa"/>
            <w:gridSpan w:val="3"/>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Кількість годин</w:t>
            </w:r>
          </w:p>
          <w:p w:rsidR="00964D5C" w:rsidRPr="00895748" w:rsidRDefault="00B34AE9">
            <w:pPr>
              <w:spacing w:after="0" w:line="240" w:lineRule="auto"/>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на тиждень</w:t>
            </w:r>
          </w:p>
        </w:tc>
        <w:tc>
          <w:tcPr>
            <w:tcW w:w="3225" w:type="dxa"/>
            <w:gridSpan w:val="3"/>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Кількість годин</w:t>
            </w:r>
          </w:p>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на рік</w:t>
            </w:r>
          </w:p>
        </w:tc>
      </w:tr>
      <w:tr w:rsidR="00964D5C" w:rsidRPr="00895748">
        <w:trPr>
          <w:trHeight w:val="323"/>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ind w:firstLine="29"/>
              <w:jc w:val="center"/>
              <w:rPr>
                <w:rFonts w:ascii="Times New Roman" w:hAnsi="Times New Roman" w:cs="Times New Roman"/>
                <w:sz w:val="28"/>
                <w:szCs w:val="28"/>
                <w:lang w:val="uk-UA" w:eastAsia="ru-RU"/>
              </w:rPr>
            </w:pPr>
          </w:p>
        </w:tc>
        <w:tc>
          <w:tcPr>
            <w:tcW w:w="800" w:type="dxa"/>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1 -А</w:t>
            </w:r>
          </w:p>
        </w:tc>
        <w:tc>
          <w:tcPr>
            <w:tcW w:w="750" w:type="dxa"/>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2-А</w:t>
            </w:r>
          </w:p>
        </w:tc>
        <w:tc>
          <w:tcPr>
            <w:tcW w:w="825" w:type="dxa"/>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3-А</w:t>
            </w:r>
          </w:p>
        </w:tc>
        <w:tc>
          <w:tcPr>
            <w:tcW w:w="1158" w:type="dxa"/>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1 -А</w:t>
            </w:r>
          </w:p>
        </w:tc>
        <w:tc>
          <w:tcPr>
            <w:tcW w:w="1050" w:type="dxa"/>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2-А</w:t>
            </w:r>
          </w:p>
        </w:tc>
        <w:tc>
          <w:tcPr>
            <w:tcW w:w="1017" w:type="dxa"/>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34"/>
              <w:jc w:val="center"/>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3-А</w:t>
            </w:r>
          </w:p>
        </w:tc>
      </w:tr>
      <w:tr w:rsidR="00964D5C" w:rsidRPr="00895748">
        <w:trPr>
          <w:trHeight w:val="322"/>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b/>
                <w:sz w:val="28"/>
                <w:szCs w:val="28"/>
                <w:lang w:val="uk-UA" w:eastAsia="ru-RU"/>
              </w:rPr>
            </w:pPr>
            <w:r w:rsidRPr="00895748">
              <w:rPr>
                <w:rFonts w:ascii="Times New Roman" w:hAnsi="Times New Roman" w:cs="Times New Roman"/>
                <w:b/>
                <w:sz w:val="28"/>
                <w:szCs w:val="28"/>
                <w:lang w:val="uk-UA" w:eastAsia="ru-RU"/>
              </w:rPr>
              <w:t>Інваріантна складова</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r>
      <w:tr w:rsidR="00964D5C" w:rsidRPr="00895748">
        <w:trPr>
          <w:trHeight w:val="903"/>
        </w:trPr>
        <w:tc>
          <w:tcPr>
            <w:tcW w:w="4292" w:type="dxa"/>
            <w:gridSpan w:val="2"/>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ind w:firstLine="29"/>
              <w:rPr>
                <w:rFonts w:ascii="Times New Roman" w:hAnsi="Times New Roman" w:cs="Times New Roman"/>
                <w:sz w:val="28"/>
                <w:szCs w:val="28"/>
                <w:lang w:val="uk-UA" w:eastAsia="ru-RU"/>
              </w:rPr>
            </w:pPr>
            <w:r w:rsidRPr="00895748">
              <w:rPr>
                <w:rFonts w:ascii="Times New Roman" w:hAnsi="Times New Roman" w:cs="Times New Roman"/>
                <w:i/>
                <w:sz w:val="28"/>
                <w:szCs w:val="28"/>
                <w:lang w:val="uk-UA" w:eastAsia="ru-RU"/>
              </w:rPr>
              <w:t>Мовно-літературна освітня галузь</w:t>
            </w:r>
            <w:r w:rsidRPr="00895748">
              <w:rPr>
                <w:rFonts w:ascii="Times New Roman" w:hAnsi="Times New Roman" w:cs="Times New Roman"/>
                <w:sz w:val="28"/>
                <w:szCs w:val="28"/>
                <w:lang w:val="uk-UA" w:eastAsia="ru-RU"/>
              </w:rPr>
              <w:t xml:space="preserve"> </w:t>
            </w:r>
          </w:p>
          <w:p w:rsidR="00964D5C" w:rsidRPr="00895748" w:rsidRDefault="00B34AE9">
            <w:pPr>
              <w:widowControl w:val="0"/>
              <w:snapToGrid w:val="0"/>
              <w:spacing w:after="0" w:line="240" w:lineRule="auto"/>
              <w:ind w:firstLine="29"/>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 Українська мова</w:t>
            </w:r>
          </w:p>
          <w:p w:rsidR="00964D5C" w:rsidRPr="00895748" w:rsidRDefault="00B34AE9">
            <w:pPr>
              <w:widowControl w:val="0"/>
              <w:snapToGrid w:val="0"/>
              <w:spacing w:after="0" w:line="240" w:lineRule="auto"/>
              <w:ind w:firstLine="29"/>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Іноземна мова (Новогрецька)                                                                                    </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964D5C">
            <w:pPr>
              <w:spacing w:after="0" w:line="240" w:lineRule="auto"/>
              <w:rPr>
                <w:rFonts w:ascii="Times New Roman" w:hAnsi="Times New Roman" w:cs="Times New Roman"/>
                <w:sz w:val="28"/>
                <w:szCs w:val="28"/>
                <w:lang w:val="uk-UA" w:eastAsia="ru-RU"/>
              </w:rPr>
            </w:pPr>
          </w:p>
          <w:p w:rsidR="00964D5C" w:rsidRPr="00895748" w:rsidRDefault="00B34AE9">
            <w:pPr>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5                        2                             </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964D5C">
            <w:pPr>
              <w:spacing w:after="0" w:line="240" w:lineRule="auto"/>
              <w:rPr>
                <w:rFonts w:ascii="Times New Roman" w:hAnsi="Times New Roman" w:cs="Times New Roman"/>
                <w:sz w:val="28"/>
                <w:szCs w:val="28"/>
                <w:u w:val="single"/>
                <w:lang w:val="uk-UA" w:eastAsia="ru-RU"/>
              </w:rPr>
            </w:pPr>
          </w:p>
          <w:p w:rsidR="00964D5C" w:rsidRPr="00895748" w:rsidRDefault="00B34AE9">
            <w:pPr>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5</w:t>
            </w:r>
          </w:p>
          <w:p w:rsidR="00964D5C" w:rsidRPr="00895748" w:rsidRDefault="00B34AE9">
            <w:pPr>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3</w:t>
            </w: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964D5C">
            <w:pPr>
              <w:spacing w:after="0" w:line="240" w:lineRule="auto"/>
              <w:rPr>
                <w:rFonts w:ascii="Times New Roman" w:hAnsi="Times New Roman" w:cs="Times New Roman"/>
                <w:sz w:val="28"/>
                <w:szCs w:val="28"/>
                <w:u w:val="single"/>
                <w:lang w:val="uk-UA" w:eastAsia="ru-RU"/>
              </w:rPr>
            </w:pPr>
          </w:p>
          <w:p w:rsidR="00964D5C" w:rsidRPr="00895748" w:rsidRDefault="00B34AE9">
            <w:pPr>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5</w:t>
            </w:r>
          </w:p>
          <w:p w:rsidR="00964D5C" w:rsidRPr="00895748" w:rsidRDefault="00B34AE9">
            <w:pPr>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3</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B34AE9">
            <w:pPr>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u w:val="single"/>
                <w:lang w:val="uk-UA" w:eastAsia="ru-RU"/>
              </w:rPr>
              <w:t xml:space="preserve">245 </w:t>
            </w:r>
            <w:r w:rsidRPr="00895748">
              <w:rPr>
                <w:rFonts w:ascii="Times New Roman" w:hAnsi="Times New Roman" w:cs="Times New Roman"/>
                <w:sz w:val="28"/>
                <w:szCs w:val="28"/>
                <w:lang w:val="uk-UA" w:eastAsia="ru-RU"/>
              </w:rPr>
              <w:t xml:space="preserve">                                  </w:t>
            </w:r>
          </w:p>
          <w:p w:rsidR="00964D5C" w:rsidRPr="00895748" w:rsidRDefault="00B34AE9">
            <w:pPr>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175                     70                           </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B34AE9">
            <w:pPr>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280</w:t>
            </w:r>
          </w:p>
          <w:p w:rsidR="00964D5C" w:rsidRPr="00895748" w:rsidRDefault="00B34AE9">
            <w:pPr>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175</w:t>
            </w:r>
          </w:p>
          <w:p w:rsidR="00964D5C" w:rsidRPr="00895748" w:rsidRDefault="00B34AE9">
            <w:pPr>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105</w:t>
            </w: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B34AE9">
            <w:pPr>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280</w:t>
            </w:r>
          </w:p>
          <w:p w:rsidR="00964D5C" w:rsidRPr="00895748" w:rsidRDefault="00B34AE9">
            <w:pPr>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175</w:t>
            </w:r>
          </w:p>
          <w:p w:rsidR="00964D5C" w:rsidRPr="00895748" w:rsidRDefault="00B34AE9">
            <w:pPr>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105</w:t>
            </w:r>
          </w:p>
        </w:tc>
      </w:tr>
      <w:tr w:rsidR="00964D5C" w:rsidRPr="00895748">
        <w:trPr>
          <w:trHeight w:val="400"/>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ind w:firstLine="29"/>
              <w:jc w:val="both"/>
              <w:rPr>
                <w:rFonts w:ascii="Times New Roman" w:hAnsi="Times New Roman" w:cs="Times New Roman"/>
                <w:i/>
                <w:sz w:val="28"/>
                <w:szCs w:val="28"/>
                <w:lang w:val="uk-UA" w:eastAsia="ru-RU"/>
              </w:rPr>
            </w:pPr>
            <w:r w:rsidRPr="00895748">
              <w:rPr>
                <w:rFonts w:ascii="Times New Roman" w:hAnsi="Times New Roman" w:cs="Times New Roman"/>
                <w:i/>
                <w:sz w:val="28"/>
                <w:szCs w:val="28"/>
                <w:lang w:val="uk-UA" w:eastAsia="ru-RU"/>
              </w:rPr>
              <w:t>Математична освітня галузь</w:t>
            </w:r>
          </w:p>
          <w:p w:rsidR="00964D5C" w:rsidRPr="00895748" w:rsidRDefault="00B34AE9">
            <w:pPr>
              <w:widowControl w:val="0"/>
              <w:snapToGrid w:val="0"/>
              <w:spacing w:after="0" w:line="240" w:lineRule="auto"/>
              <w:ind w:firstLine="29"/>
              <w:jc w:val="both"/>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Математика</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3</w:t>
            </w:r>
            <w:r w:rsidRPr="00895748">
              <w:rPr>
                <w:rFonts w:ascii="Times New Roman" w:hAnsi="Times New Roman" w:cs="Times New Roman"/>
                <w:sz w:val="28"/>
                <w:szCs w:val="28"/>
                <w:lang w:val="en-US" w:eastAsia="ru-RU"/>
              </w:rPr>
              <w:t xml:space="preserve"> +</w:t>
            </w:r>
            <w:r w:rsidRPr="00895748">
              <w:rPr>
                <w:rFonts w:ascii="Times New Roman" w:hAnsi="Times New Roman" w:cs="Times New Roman"/>
                <w:sz w:val="28"/>
                <w:szCs w:val="28"/>
                <w:lang w:val="uk-UA" w:eastAsia="ru-RU"/>
              </w:rPr>
              <w:t>1</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3+1</w:t>
            </w: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4</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105 </w:t>
            </w:r>
            <w:r w:rsidRPr="00895748">
              <w:rPr>
                <w:rFonts w:ascii="Times New Roman" w:hAnsi="Times New Roman" w:cs="Times New Roman"/>
                <w:sz w:val="28"/>
                <w:szCs w:val="28"/>
                <w:lang w:val="en-US" w:eastAsia="ru-RU"/>
              </w:rPr>
              <w:t>+35</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105 </w:t>
            </w:r>
            <w:r w:rsidRPr="00895748">
              <w:rPr>
                <w:rFonts w:ascii="Times New Roman" w:hAnsi="Times New Roman" w:cs="Times New Roman"/>
                <w:sz w:val="28"/>
                <w:szCs w:val="28"/>
                <w:lang w:val="en-US" w:eastAsia="ru-RU"/>
              </w:rPr>
              <w:t>+35</w:t>
            </w: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140</w:t>
            </w:r>
          </w:p>
        </w:tc>
      </w:tr>
      <w:tr w:rsidR="00964D5C" w:rsidRPr="00895748">
        <w:trPr>
          <w:trHeight w:val="627"/>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ind w:firstLine="29"/>
              <w:rPr>
                <w:rFonts w:ascii="Times New Roman" w:hAnsi="Times New Roman" w:cs="Times New Roman"/>
                <w:sz w:val="28"/>
                <w:szCs w:val="28"/>
                <w:lang w:val="uk-UA" w:eastAsia="ru-RU"/>
              </w:rPr>
            </w:pPr>
            <w:r w:rsidRPr="00895748">
              <w:rPr>
                <w:rFonts w:ascii="Times New Roman" w:hAnsi="Times New Roman" w:cs="Times New Roman"/>
                <w:i/>
                <w:sz w:val="28"/>
                <w:szCs w:val="28"/>
                <w:lang w:val="uk-UA" w:eastAsia="ru-RU"/>
              </w:rPr>
              <w:t xml:space="preserve">Природнича, громадянська й історична, </w:t>
            </w:r>
            <w:proofErr w:type="spellStart"/>
            <w:r w:rsidRPr="00895748">
              <w:rPr>
                <w:rFonts w:ascii="Times New Roman" w:hAnsi="Times New Roman" w:cs="Times New Roman"/>
                <w:i/>
                <w:sz w:val="28"/>
                <w:szCs w:val="28"/>
                <w:lang w:val="uk-UA" w:eastAsia="ru-RU"/>
              </w:rPr>
              <w:t>cоціальна</w:t>
            </w:r>
            <w:proofErr w:type="spellEnd"/>
            <w:r w:rsidRPr="00895748">
              <w:rPr>
                <w:rFonts w:ascii="Times New Roman" w:hAnsi="Times New Roman" w:cs="Times New Roman"/>
                <w:i/>
                <w:sz w:val="28"/>
                <w:szCs w:val="28"/>
                <w:lang w:val="uk-UA" w:eastAsia="ru-RU"/>
              </w:rPr>
              <w:t>,</w:t>
            </w:r>
            <w:proofErr w:type="spellStart"/>
            <w:r w:rsidRPr="00895748">
              <w:rPr>
                <w:rFonts w:ascii="Times New Roman" w:hAnsi="Times New Roman" w:cs="Times New Roman"/>
                <w:i/>
                <w:sz w:val="28"/>
                <w:szCs w:val="28"/>
                <w:lang w:val="uk-UA" w:eastAsia="ru-RU"/>
              </w:rPr>
              <w:t>здоров’язбережувальна</w:t>
            </w:r>
            <w:proofErr w:type="spellEnd"/>
            <w:r w:rsidRPr="00895748">
              <w:rPr>
                <w:rFonts w:ascii="Times New Roman" w:hAnsi="Times New Roman" w:cs="Times New Roman"/>
                <w:sz w:val="28"/>
                <w:szCs w:val="28"/>
                <w:lang w:val="uk-UA" w:eastAsia="ru-RU"/>
              </w:rPr>
              <w:t xml:space="preserve"> </w:t>
            </w:r>
            <w:r w:rsidRPr="00895748">
              <w:rPr>
                <w:rFonts w:ascii="Times New Roman" w:hAnsi="Times New Roman" w:cs="Times New Roman"/>
                <w:i/>
                <w:iCs/>
                <w:sz w:val="28"/>
                <w:szCs w:val="28"/>
                <w:lang w:val="uk-UA" w:eastAsia="ru-RU"/>
              </w:rPr>
              <w:t xml:space="preserve">,технологічна,мовно-літературна та математична </w:t>
            </w:r>
            <w:r w:rsidRPr="00895748">
              <w:rPr>
                <w:rFonts w:ascii="Times New Roman" w:hAnsi="Times New Roman" w:cs="Times New Roman"/>
                <w:i/>
                <w:sz w:val="28"/>
                <w:szCs w:val="28"/>
                <w:lang w:val="uk-UA" w:eastAsia="ru-RU"/>
              </w:rPr>
              <w:t xml:space="preserve">галузі   </w:t>
            </w:r>
            <w:r w:rsidRPr="00895748">
              <w:rPr>
                <w:rFonts w:ascii="Times New Roman" w:hAnsi="Times New Roman" w:cs="Times New Roman"/>
                <w:sz w:val="28"/>
                <w:szCs w:val="28"/>
                <w:lang w:val="uk-UA" w:eastAsia="ru-RU"/>
              </w:rPr>
              <w:t xml:space="preserve">                                     Я досліджую світ (інтегрований курс) </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7</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8</w:t>
            </w: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7</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245</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280</w:t>
            </w: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245</w:t>
            </w:r>
          </w:p>
        </w:tc>
      </w:tr>
      <w:tr w:rsidR="00964D5C" w:rsidRPr="00895748">
        <w:trPr>
          <w:trHeight w:val="627"/>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i/>
                <w:sz w:val="28"/>
                <w:szCs w:val="28"/>
                <w:lang w:val="uk-UA" w:eastAsia="ru-RU"/>
              </w:rPr>
            </w:pPr>
            <w:r w:rsidRPr="00895748">
              <w:rPr>
                <w:rFonts w:ascii="Times New Roman" w:hAnsi="Times New Roman" w:cs="Times New Roman"/>
                <w:b/>
                <w:bCs/>
                <w:iCs/>
                <w:sz w:val="28"/>
                <w:szCs w:val="28"/>
                <w:lang w:val="uk-UA" w:eastAsia="ru-RU"/>
              </w:rPr>
              <w:t>Інформатика</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iCs/>
                <w:sz w:val="28"/>
                <w:szCs w:val="28"/>
                <w:lang w:val="uk-UA" w:eastAsia="ru-RU"/>
              </w:rPr>
            </w:pPr>
            <w:r w:rsidRPr="00895748">
              <w:rPr>
                <w:rFonts w:ascii="Times New Roman" w:hAnsi="Times New Roman" w:cs="Times New Roman"/>
                <w:iCs/>
                <w:sz w:val="28"/>
                <w:szCs w:val="28"/>
                <w:lang w:val="uk-UA" w:eastAsia="ru-RU"/>
              </w:rPr>
              <w:t>-</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iCs/>
                <w:sz w:val="28"/>
                <w:szCs w:val="28"/>
                <w:lang w:val="uk-UA" w:eastAsia="ru-RU"/>
              </w:rPr>
            </w:pPr>
            <w:r w:rsidRPr="00895748">
              <w:rPr>
                <w:rFonts w:ascii="Times New Roman" w:hAnsi="Times New Roman" w:cs="Times New Roman"/>
                <w:iCs/>
                <w:sz w:val="28"/>
                <w:szCs w:val="28"/>
                <w:lang w:val="uk-UA" w:eastAsia="ru-RU"/>
              </w:rPr>
              <w:t>-</w:t>
            </w: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iCs/>
                <w:sz w:val="28"/>
                <w:szCs w:val="28"/>
                <w:lang w:val="uk-UA" w:eastAsia="ru-RU"/>
              </w:rPr>
            </w:pPr>
            <w:r w:rsidRPr="00895748">
              <w:rPr>
                <w:rFonts w:ascii="Times New Roman" w:hAnsi="Times New Roman" w:cs="Times New Roman"/>
                <w:iCs/>
                <w:sz w:val="28"/>
                <w:szCs w:val="28"/>
                <w:lang w:val="uk-UA" w:eastAsia="ru-RU"/>
              </w:rPr>
              <w:t>1</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iCs/>
                <w:sz w:val="28"/>
                <w:szCs w:val="28"/>
                <w:lang w:val="uk-UA" w:eastAsia="ru-RU"/>
              </w:rPr>
            </w:pPr>
            <w:r w:rsidRPr="00895748">
              <w:rPr>
                <w:rFonts w:ascii="Times New Roman" w:hAnsi="Times New Roman" w:cs="Times New Roman"/>
                <w:iCs/>
                <w:sz w:val="28"/>
                <w:szCs w:val="28"/>
                <w:lang w:val="uk-UA" w:eastAsia="ru-RU"/>
              </w:rPr>
              <w:t>-</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iCs/>
                <w:sz w:val="28"/>
                <w:szCs w:val="28"/>
                <w:lang w:val="uk-UA" w:eastAsia="ru-RU"/>
              </w:rPr>
            </w:pPr>
            <w:r w:rsidRPr="00895748">
              <w:rPr>
                <w:rFonts w:ascii="Times New Roman" w:hAnsi="Times New Roman" w:cs="Times New Roman"/>
                <w:iCs/>
                <w:sz w:val="28"/>
                <w:szCs w:val="28"/>
                <w:lang w:val="uk-UA" w:eastAsia="ru-RU"/>
              </w:rPr>
              <w:t>-</w:t>
            </w: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iCs/>
                <w:sz w:val="28"/>
                <w:szCs w:val="28"/>
                <w:lang w:val="uk-UA" w:eastAsia="ru-RU"/>
              </w:rPr>
            </w:pPr>
            <w:r w:rsidRPr="00895748">
              <w:rPr>
                <w:rFonts w:ascii="Times New Roman" w:hAnsi="Times New Roman" w:cs="Times New Roman"/>
                <w:iCs/>
                <w:sz w:val="28"/>
                <w:szCs w:val="28"/>
                <w:lang w:val="uk-UA" w:eastAsia="ru-RU"/>
              </w:rPr>
              <w:t>35</w:t>
            </w:r>
          </w:p>
        </w:tc>
      </w:tr>
      <w:tr w:rsidR="00964D5C" w:rsidRPr="00895748">
        <w:trPr>
          <w:trHeight w:val="1054"/>
        </w:trPr>
        <w:tc>
          <w:tcPr>
            <w:tcW w:w="1392" w:type="dxa"/>
            <w:vMerge w:val="restart"/>
            <w:tcBorders>
              <w:top w:val="single" w:sz="4" w:space="0" w:color="auto"/>
              <w:left w:val="single" w:sz="4" w:space="0" w:color="auto"/>
              <w:right w:val="single" w:sz="4" w:space="0" w:color="auto"/>
            </w:tcBorders>
            <w:vAlign w:val="center"/>
          </w:tcPr>
          <w:p w:rsidR="00964D5C" w:rsidRPr="00895748" w:rsidRDefault="00B34AE9">
            <w:pPr>
              <w:widowControl w:val="0"/>
              <w:snapToGrid w:val="0"/>
              <w:spacing w:after="0" w:line="240" w:lineRule="auto"/>
              <w:ind w:firstLine="29"/>
              <w:jc w:val="center"/>
              <w:rPr>
                <w:rFonts w:ascii="Times New Roman" w:hAnsi="Times New Roman" w:cs="Times New Roman"/>
                <w:sz w:val="28"/>
                <w:szCs w:val="28"/>
                <w:lang w:val="uk-UA" w:eastAsia="ru-RU"/>
              </w:rPr>
            </w:pPr>
            <w:r w:rsidRPr="00895748">
              <w:rPr>
                <w:rFonts w:ascii="Times New Roman" w:hAnsi="Times New Roman" w:cs="Times New Roman"/>
                <w:i/>
                <w:sz w:val="28"/>
                <w:szCs w:val="28"/>
                <w:lang w:val="uk-UA" w:eastAsia="ru-RU"/>
              </w:rPr>
              <w:t>Мистецька освітня галузь</w:t>
            </w:r>
          </w:p>
          <w:p w:rsidR="00964D5C" w:rsidRPr="00895748" w:rsidRDefault="00964D5C">
            <w:pPr>
              <w:widowControl w:val="0"/>
              <w:snapToGrid w:val="0"/>
              <w:spacing w:after="0" w:line="240" w:lineRule="auto"/>
              <w:ind w:firstLine="29"/>
              <w:jc w:val="center"/>
              <w:rPr>
                <w:rFonts w:ascii="Times New Roman" w:hAnsi="Times New Roman" w:cs="Times New Roman"/>
                <w:sz w:val="28"/>
                <w:szCs w:val="28"/>
                <w:lang w:val="uk-UA" w:eastAsia="ru-RU"/>
              </w:rPr>
            </w:pPr>
          </w:p>
        </w:tc>
        <w:tc>
          <w:tcPr>
            <w:tcW w:w="2900" w:type="dxa"/>
            <w:tcBorders>
              <w:top w:val="single" w:sz="4" w:space="0" w:color="auto"/>
              <w:left w:val="single" w:sz="4" w:space="0" w:color="auto"/>
              <w:right w:val="single" w:sz="4" w:space="0" w:color="auto"/>
            </w:tcBorders>
          </w:tcPr>
          <w:p w:rsidR="00964D5C" w:rsidRPr="00895748" w:rsidRDefault="00964D5C">
            <w:pPr>
              <w:widowControl w:val="0"/>
              <w:snapToGrid w:val="0"/>
              <w:spacing w:after="0" w:line="240" w:lineRule="auto"/>
              <w:ind w:leftChars="100" w:left="321" w:hangingChars="36" w:hanging="101"/>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ind w:leftChars="100" w:left="321" w:hangingChars="36" w:hanging="101"/>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ind w:leftChars="100" w:left="321" w:hangingChars="36" w:hanging="101"/>
              <w:rPr>
                <w:rFonts w:ascii="Times New Roman" w:hAnsi="Times New Roman" w:cs="Times New Roman"/>
                <w:i/>
                <w:sz w:val="28"/>
                <w:szCs w:val="28"/>
                <w:lang w:val="uk-UA" w:eastAsia="ru-RU"/>
              </w:rPr>
            </w:pPr>
            <w:r w:rsidRPr="00895748">
              <w:rPr>
                <w:rFonts w:ascii="Times New Roman" w:hAnsi="Times New Roman" w:cs="Times New Roman"/>
                <w:sz w:val="28"/>
                <w:szCs w:val="28"/>
                <w:lang w:val="uk-UA" w:eastAsia="ru-RU"/>
              </w:rPr>
              <w:t>Музичне мистецтво</w:t>
            </w:r>
            <w:r w:rsidRPr="00895748">
              <w:rPr>
                <w:rFonts w:ascii="Times New Roman" w:hAnsi="Times New Roman" w:cs="Times New Roman"/>
                <w:i/>
                <w:sz w:val="28"/>
                <w:szCs w:val="28"/>
                <w:lang w:val="uk-UA" w:eastAsia="ru-RU"/>
              </w:rPr>
              <w:t xml:space="preserve">                                     </w:t>
            </w:r>
          </w:p>
          <w:p w:rsidR="00964D5C" w:rsidRPr="00895748" w:rsidRDefault="00B34AE9">
            <w:pPr>
              <w:widowControl w:val="0"/>
              <w:snapToGrid w:val="0"/>
              <w:spacing w:after="0" w:line="240" w:lineRule="auto"/>
              <w:ind w:firstLine="29"/>
              <w:rPr>
                <w:rFonts w:ascii="Times New Roman" w:hAnsi="Times New Roman" w:cs="Times New Roman"/>
                <w:sz w:val="28"/>
                <w:szCs w:val="28"/>
                <w:lang w:val="uk-UA" w:eastAsia="ru-RU"/>
              </w:rPr>
            </w:pPr>
            <w:r w:rsidRPr="00895748">
              <w:rPr>
                <w:rFonts w:ascii="Times New Roman" w:hAnsi="Times New Roman" w:cs="Times New Roman"/>
                <w:i/>
                <w:sz w:val="28"/>
                <w:szCs w:val="28"/>
                <w:lang w:val="uk-UA" w:eastAsia="ru-RU"/>
              </w:rPr>
              <w:t xml:space="preserve">    </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                     </w:t>
            </w: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  </w:t>
            </w: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1                                </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w:t>
            </w: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u w:val="single"/>
                <w:lang w:val="uk-UA" w:eastAsia="ru-RU"/>
              </w:rPr>
              <w:t xml:space="preserve">70 </w:t>
            </w:r>
            <w:r w:rsidRPr="00895748">
              <w:rPr>
                <w:rFonts w:ascii="Times New Roman" w:hAnsi="Times New Roman" w:cs="Times New Roman"/>
                <w:sz w:val="28"/>
                <w:szCs w:val="28"/>
                <w:lang w:val="uk-UA" w:eastAsia="ru-RU"/>
              </w:rPr>
              <w:t xml:space="preserve">                       </w:t>
            </w: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lang w:val="uk-UA" w:eastAsia="ru-RU"/>
              </w:rPr>
              <w:t xml:space="preserve">35                             </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u w:val="single"/>
                <w:lang w:val="uk-UA" w:eastAsia="ru-RU"/>
              </w:rPr>
              <w:t xml:space="preserve">70 </w:t>
            </w:r>
            <w:r w:rsidRPr="00895748">
              <w:rPr>
                <w:rFonts w:ascii="Times New Roman" w:hAnsi="Times New Roman" w:cs="Times New Roman"/>
                <w:sz w:val="28"/>
                <w:szCs w:val="28"/>
                <w:lang w:val="uk-UA" w:eastAsia="ru-RU"/>
              </w:rPr>
              <w:t xml:space="preserve">                       </w:t>
            </w: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lang w:val="uk-UA" w:eastAsia="ru-RU"/>
              </w:rPr>
              <w:t xml:space="preserve">35                    </w:t>
            </w:r>
          </w:p>
          <w:p w:rsidR="00964D5C" w:rsidRPr="00895748" w:rsidRDefault="00964D5C">
            <w:pPr>
              <w:widowControl w:val="0"/>
              <w:snapToGrid w:val="0"/>
              <w:spacing w:after="0" w:line="240" w:lineRule="auto"/>
              <w:rPr>
                <w:rFonts w:ascii="Times New Roman" w:hAnsi="Times New Roman" w:cs="Times New Roman"/>
                <w:sz w:val="28"/>
                <w:szCs w:val="28"/>
                <w:u w:val="single"/>
                <w:lang w:val="uk-UA" w:eastAsia="ru-RU"/>
              </w:rPr>
            </w:pP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u w:val="single"/>
                <w:lang w:val="uk-UA" w:eastAsia="ru-RU"/>
              </w:rPr>
              <w:t xml:space="preserve">70 </w:t>
            </w:r>
            <w:r w:rsidRPr="00895748">
              <w:rPr>
                <w:rFonts w:ascii="Times New Roman" w:hAnsi="Times New Roman" w:cs="Times New Roman"/>
                <w:sz w:val="28"/>
                <w:szCs w:val="28"/>
                <w:lang w:val="uk-UA" w:eastAsia="ru-RU"/>
              </w:rPr>
              <w:t xml:space="preserve">                       </w:t>
            </w: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lang w:val="uk-UA" w:eastAsia="ru-RU"/>
              </w:rPr>
              <w:t xml:space="preserve">35   </w:t>
            </w:r>
          </w:p>
        </w:tc>
      </w:tr>
      <w:tr w:rsidR="00964D5C" w:rsidRPr="00895748">
        <w:trPr>
          <w:trHeight w:val="500"/>
        </w:trPr>
        <w:tc>
          <w:tcPr>
            <w:tcW w:w="1392" w:type="dxa"/>
            <w:vMerge/>
            <w:tcBorders>
              <w:left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rPr>
            </w:pPr>
          </w:p>
        </w:tc>
        <w:tc>
          <w:tcPr>
            <w:tcW w:w="2900" w:type="dxa"/>
            <w:tcBorders>
              <w:top w:val="single" w:sz="4" w:space="0" w:color="auto"/>
              <w:left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Образотворче мистецтво</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w:t>
            </w: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35</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lang w:val="uk-UA" w:eastAsia="ru-RU"/>
              </w:rPr>
              <w:t>35</w:t>
            </w:r>
          </w:p>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35</w:t>
            </w:r>
          </w:p>
        </w:tc>
      </w:tr>
      <w:tr w:rsidR="00964D5C" w:rsidRPr="00895748">
        <w:trPr>
          <w:trHeight w:val="1005"/>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ind w:firstLine="29"/>
              <w:rPr>
                <w:rFonts w:ascii="Times New Roman" w:hAnsi="Times New Roman" w:cs="Times New Roman"/>
                <w:i/>
                <w:sz w:val="28"/>
                <w:szCs w:val="28"/>
                <w:lang w:val="uk-UA" w:eastAsia="ru-RU"/>
              </w:rPr>
            </w:pPr>
            <w:r w:rsidRPr="00895748">
              <w:rPr>
                <w:rFonts w:ascii="Times New Roman" w:hAnsi="Times New Roman" w:cs="Times New Roman"/>
                <w:i/>
                <w:sz w:val="28"/>
                <w:szCs w:val="28"/>
                <w:lang w:val="uk-UA" w:eastAsia="ru-RU"/>
              </w:rPr>
              <w:t xml:space="preserve">Фізкультурна освітня галузь                                                                   </w:t>
            </w:r>
            <w:r w:rsidRPr="00895748">
              <w:rPr>
                <w:rFonts w:ascii="Times New Roman" w:hAnsi="Times New Roman" w:cs="Times New Roman"/>
                <w:sz w:val="28"/>
                <w:szCs w:val="28"/>
                <w:lang w:val="uk-UA" w:eastAsia="ru-RU"/>
              </w:rPr>
              <w:t xml:space="preserve">Фізична культура                                                   </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                     </w:t>
            </w: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 3</w:t>
            </w: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                           </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u w:val="single"/>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3</w:t>
            </w: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u w:val="single"/>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u w:val="single"/>
                <w:lang w:val="uk-UA" w:eastAsia="ru-RU"/>
              </w:rPr>
            </w:pPr>
            <w:r w:rsidRPr="00895748">
              <w:rPr>
                <w:rFonts w:ascii="Times New Roman" w:hAnsi="Times New Roman" w:cs="Times New Roman"/>
                <w:sz w:val="28"/>
                <w:szCs w:val="28"/>
                <w:u w:val="single"/>
                <w:lang w:val="uk-UA" w:eastAsia="ru-RU"/>
              </w:rPr>
              <w:t>3</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105                                             </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105  </w:t>
            </w: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105</w:t>
            </w:r>
          </w:p>
        </w:tc>
      </w:tr>
      <w:tr w:rsidR="00964D5C" w:rsidRPr="00895748">
        <w:trPr>
          <w:trHeight w:val="624"/>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jc w:val="both"/>
              <w:rPr>
                <w:rFonts w:ascii="Times New Roman" w:hAnsi="Times New Roman" w:cs="Times New Roman"/>
                <w:i/>
                <w:sz w:val="28"/>
                <w:szCs w:val="28"/>
                <w:lang w:val="uk-UA" w:eastAsia="ru-RU"/>
              </w:rPr>
            </w:pPr>
            <w:r w:rsidRPr="00895748">
              <w:rPr>
                <w:rFonts w:ascii="Times New Roman" w:hAnsi="Times New Roman" w:cs="Times New Roman"/>
                <w:sz w:val="28"/>
                <w:szCs w:val="28"/>
                <w:lang w:val="uk-UA" w:eastAsia="ru-RU"/>
              </w:rPr>
              <w:t>Усього</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20+3</w:t>
            </w: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22+3</w:t>
            </w: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22+3</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700/805</w:t>
            </w: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770/875</w:t>
            </w: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770/875</w:t>
            </w:r>
          </w:p>
        </w:tc>
      </w:tr>
      <w:tr w:rsidR="00964D5C" w:rsidRPr="00895748">
        <w:trPr>
          <w:trHeight w:val="624"/>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jc w:val="both"/>
              <w:rPr>
                <w:rFonts w:ascii="Times New Roman" w:hAnsi="Times New Roman" w:cs="Times New Roman"/>
                <w:sz w:val="28"/>
                <w:szCs w:val="28"/>
                <w:lang w:val="uk-UA" w:eastAsia="ru-RU"/>
              </w:rPr>
            </w:pPr>
            <w:proofErr w:type="spellStart"/>
            <w:r w:rsidRPr="00895748">
              <w:rPr>
                <w:rFonts w:ascii="Times New Roman" w:hAnsi="Times New Roman" w:cs="Times New Roman"/>
                <w:sz w:val="28"/>
                <w:szCs w:val="28"/>
                <w:lang w:val="uk-UA" w:eastAsia="ru-RU"/>
              </w:rPr>
              <w:t>Додоаткові</w:t>
            </w:r>
            <w:proofErr w:type="spellEnd"/>
            <w:r w:rsidRPr="00895748">
              <w:rPr>
                <w:rFonts w:ascii="Times New Roman" w:hAnsi="Times New Roman" w:cs="Times New Roman"/>
                <w:sz w:val="28"/>
                <w:szCs w:val="28"/>
                <w:lang w:val="uk-UA" w:eastAsia="ru-RU"/>
              </w:rPr>
              <w:t xml:space="preserve"> години на вивчення предметів </w:t>
            </w:r>
            <w:proofErr w:type="spellStart"/>
            <w:r w:rsidRPr="00895748">
              <w:rPr>
                <w:rFonts w:ascii="Times New Roman" w:hAnsi="Times New Roman" w:cs="Times New Roman"/>
                <w:sz w:val="28"/>
                <w:szCs w:val="28"/>
                <w:lang w:val="uk-UA" w:eastAsia="ru-RU"/>
              </w:rPr>
              <w:t>інваріативної</w:t>
            </w:r>
            <w:proofErr w:type="spellEnd"/>
            <w:r w:rsidRPr="00895748">
              <w:rPr>
                <w:rFonts w:ascii="Times New Roman" w:hAnsi="Times New Roman" w:cs="Times New Roman"/>
                <w:sz w:val="28"/>
                <w:szCs w:val="28"/>
                <w:lang w:val="uk-UA" w:eastAsia="ru-RU"/>
              </w:rPr>
              <w:t xml:space="preserve"> складової, курсів за вибором, проведення індивідуальних консультацій та групових занять</w:t>
            </w:r>
          </w:p>
        </w:tc>
        <w:tc>
          <w:tcPr>
            <w:tcW w:w="80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7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825"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1</w:t>
            </w:r>
          </w:p>
        </w:tc>
        <w:tc>
          <w:tcPr>
            <w:tcW w:w="1158"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1050" w:type="dxa"/>
            <w:tcBorders>
              <w:top w:val="single" w:sz="4" w:space="0" w:color="auto"/>
              <w:left w:val="single" w:sz="4" w:space="0" w:color="auto"/>
              <w:bottom w:val="single" w:sz="4" w:space="0" w:color="auto"/>
              <w:right w:val="single" w:sz="4" w:space="0" w:color="auto"/>
            </w:tcBorders>
          </w:tcPr>
          <w:p w:rsidR="00964D5C" w:rsidRPr="00895748" w:rsidRDefault="00964D5C">
            <w:pPr>
              <w:widowControl w:val="0"/>
              <w:snapToGrid w:val="0"/>
              <w:spacing w:after="0" w:line="240" w:lineRule="auto"/>
              <w:rPr>
                <w:rFonts w:ascii="Times New Roman" w:hAnsi="Times New Roman" w:cs="Times New Roman"/>
                <w:sz w:val="28"/>
                <w:szCs w:val="28"/>
                <w:lang w:val="uk-UA" w:eastAsia="ru-RU"/>
              </w:rPr>
            </w:pPr>
          </w:p>
        </w:tc>
        <w:tc>
          <w:tcPr>
            <w:tcW w:w="1017" w:type="dxa"/>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35</w:t>
            </w:r>
          </w:p>
        </w:tc>
      </w:tr>
      <w:tr w:rsidR="00964D5C" w:rsidRPr="00895748">
        <w:trPr>
          <w:trHeight w:val="351"/>
        </w:trPr>
        <w:tc>
          <w:tcPr>
            <w:tcW w:w="4292" w:type="dxa"/>
            <w:gridSpan w:val="2"/>
            <w:tcBorders>
              <w:top w:val="single" w:sz="4" w:space="0" w:color="auto"/>
              <w:left w:val="single" w:sz="4" w:space="0" w:color="auto"/>
              <w:bottom w:val="single" w:sz="4" w:space="0" w:color="auto"/>
              <w:right w:val="single" w:sz="4" w:space="0" w:color="auto"/>
            </w:tcBorders>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lastRenderedPageBreak/>
              <w:t xml:space="preserve">Гранично допустиме тижневе/ річне навчальне навантаження учня </w:t>
            </w:r>
          </w:p>
        </w:tc>
        <w:tc>
          <w:tcPr>
            <w:tcW w:w="800"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highlight w:val="yellow"/>
                <w:lang w:val="uk-UA" w:eastAsia="ru-RU"/>
              </w:rPr>
            </w:pPr>
            <w:r w:rsidRPr="00895748">
              <w:rPr>
                <w:rFonts w:ascii="Times New Roman" w:hAnsi="Times New Roman" w:cs="Times New Roman"/>
                <w:sz w:val="28"/>
                <w:szCs w:val="28"/>
                <w:lang w:val="uk-UA" w:eastAsia="ru-RU"/>
              </w:rPr>
              <w:t>20</w:t>
            </w:r>
          </w:p>
        </w:tc>
        <w:tc>
          <w:tcPr>
            <w:tcW w:w="750"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highlight w:val="yellow"/>
                <w:lang w:val="uk-UA" w:eastAsia="ru-RU"/>
              </w:rPr>
            </w:pPr>
            <w:r w:rsidRPr="00895748">
              <w:rPr>
                <w:rFonts w:ascii="Times New Roman" w:hAnsi="Times New Roman" w:cs="Times New Roman"/>
                <w:sz w:val="28"/>
                <w:szCs w:val="28"/>
                <w:lang w:val="uk-UA" w:eastAsia="ru-RU"/>
              </w:rPr>
              <w:t>22</w:t>
            </w:r>
          </w:p>
        </w:tc>
        <w:tc>
          <w:tcPr>
            <w:tcW w:w="825"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23</w:t>
            </w:r>
          </w:p>
        </w:tc>
        <w:tc>
          <w:tcPr>
            <w:tcW w:w="1158"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700</w:t>
            </w:r>
          </w:p>
        </w:tc>
        <w:tc>
          <w:tcPr>
            <w:tcW w:w="1050"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770</w:t>
            </w:r>
          </w:p>
        </w:tc>
        <w:tc>
          <w:tcPr>
            <w:tcW w:w="1017"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805</w:t>
            </w:r>
          </w:p>
        </w:tc>
      </w:tr>
      <w:tr w:rsidR="00964D5C" w:rsidRPr="00895748">
        <w:trPr>
          <w:trHeight w:val="292"/>
        </w:trPr>
        <w:tc>
          <w:tcPr>
            <w:tcW w:w="4292" w:type="dxa"/>
            <w:gridSpan w:val="2"/>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ind w:firstLine="34"/>
              <w:jc w:val="both"/>
              <w:rPr>
                <w:rFonts w:ascii="Times New Roman" w:hAnsi="Times New Roman" w:cs="Times New Roman"/>
                <w:b/>
                <w:sz w:val="28"/>
                <w:szCs w:val="28"/>
                <w:highlight w:val="yellow"/>
                <w:lang w:val="uk-UA" w:eastAsia="ru-RU"/>
              </w:rPr>
            </w:pPr>
            <w:r w:rsidRPr="00895748">
              <w:rPr>
                <w:rFonts w:ascii="Times New Roman" w:hAnsi="Times New Roman" w:cs="Times New Roman"/>
                <w:sz w:val="28"/>
                <w:szCs w:val="28"/>
                <w:lang w:val="uk-UA" w:eastAsia="ru-RU"/>
              </w:rPr>
              <w:t>Сумарна кількість навчальних годин, що фінансуються з бюджету (без урахування поділу на групи) </w:t>
            </w:r>
          </w:p>
        </w:tc>
        <w:tc>
          <w:tcPr>
            <w:tcW w:w="800"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i/>
                <w:sz w:val="28"/>
                <w:szCs w:val="28"/>
                <w:highlight w:val="yellow"/>
                <w:lang w:val="uk-UA" w:eastAsia="ru-RU"/>
              </w:rPr>
            </w:pPr>
            <w:r w:rsidRPr="00895748">
              <w:rPr>
                <w:rFonts w:ascii="Times New Roman" w:hAnsi="Times New Roman" w:cs="Times New Roman"/>
                <w:sz w:val="28"/>
                <w:szCs w:val="28"/>
                <w:lang w:val="uk-UA" w:eastAsia="ru-RU"/>
              </w:rPr>
              <w:t>23</w:t>
            </w:r>
          </w:p>
        </w:tc>
        <w:tc>
          <w:tcPr>
            <w:tcW w:w="750"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i/>
                <w:sz w:val="28"/>
                <w:szCs w:val="28"/>
                <w:highlight w:val="yellow"/>
                <w:lang w:val="uk-UA" w:eastAsia="ru-RU"/>
              </w:rPr>
            </w:pPr>
            <w:r w:rsidRPr="00895748">
              <w:rPr>
                <w:rFonts w:ascii="Times New Roman" w:hAnsi="Times New Roman" w:cs="Times New Roman"/>
                <w:iCs/>
                <w:sz w:val="28"/>
                <w:szCs w:val="28"/>
                <w:lang w:val="uk-UA" w:eastAsia="ru-RU"/>
              </w:rPr>
              <w:t>25</w:t>
            </w:r>
          </w:p>
        </w:tc>
        <w:tc>
          <w:tcPr>
            <w:tcW w:w="825"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iCs/>
                <w:sz w:val="28"/>
                <w:szCs w:val="28"/>
                <w:lang w:val="uk-UA" w:eastAsia="ru-RU"/>
              </w:rPr>
            </w:pPr>
            <w:r w:rsidRPr="00895748">
              <w:rPr>
                <w:rFonts w:ascii="Times New Roman" w:hAnsi="Times New Roman" w:cs="Times New Roman"/>
                <w:iCs/>
                <w:sz w:val="28"/>
                <w:szCs w:val="28"/>
                <w:lang w:val="uk-UA" w:eastAsia="ru-RU"/>
              </w:rPr>
              <w:t>26</w:t>
            </w:r>
          </w:p>
        </w:tc>
        <w:tc>
          <w:tcPr>
            <w:tcW w:w="1158"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805(сумарна кількість годин для 1-А класу на навчальний рік)</w:t>
            </w:r>
          </w:p>
        </w:tc>
        <w:tc>
          <w:tcPr>
            <w:tcW w:w="1050"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875(сумарна кількість годин для 2-А класу на навчальний рік)</w:t>
            </w:r>
          </w:p>
        </w:tc>
        <w:tc>
          <w:tcPr>
            <w:tcW w:w="1017" w:type="dxa"/>
            <w:tcBorders>
              <w:top w:val="single" w:sz="4" w:space="0" w:color="auto"/>
              <w:left w:val="single" w:sz="4" w:space="0" w:color="auto"/>
              <w:bottom w:val="single" w:sz="4" w:space="0" w:color="auto"/>
              <w:right w:val="single" w:sz="4" w:space="0" w:color="auto"/>
            </w:tcBorders>
            <w:vAlign w:val="center"/>
          </w:tcPr>
          <w:p w:rsidR="00964D5C" w:rsidRPr="00895748" w:rsidRDefault="00B34AE9">
            <w:pPr>
              <w:widowControl w:val="0"/>
              <w:snapToGrid w:val="0"/>
              <w:spacing w:after="0" w:line="240" w:lineRule="auto"/>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910(сумарна кількість годин для 3-А класу на навчальний рік)</w:t>
            </w:r>
          </w:p>
        </w:tc>
      </w:tr>
    </w:tbl>
    <w:p w:rsidR="00964D5C" w:rsidRPr="00895748" w:rsidRDefault="00B34AE9">
      <w:pPr>
        <w:widowControl w:val="0"/>
        <w:snapToGrid w:val="0"/>
        <w:spacing w:after="0" w:line="240" w:lineRule="auto"/>
        <w:jc w:val="both"/>
        <w:rPr>
          <w:rFonts w:ascii="Times New Roman" w:hAnsi="Times New Roman" w:cs="Times New Roman"/>
          <w:sz w:val="28"/>
          <w:szCs w:val="28"/>
          <w:lang w:val="uk-UA" w:eastAsia="ru-RU"/>
        </w:rPr>
      </w:pPr>
      <w:r w:rsidRPr="00895748">
        <w:rPr>
          <w:rFonts w:ascii="Times New Roman" w:hAnsi="Times New Roman" w:cs="Times New Roman"/>
          <w:sz w:val="28"/>
          <w:szCs w:val="28"/>
          <w:lang w:val="uk-UA" w:eastAsia="ru-RU"/>
        </w:rPr>
        <w:t xml:space="preserve">* Години, передбачені для фізичної культури, не враховуються під час визначення гранично допустимого навантаження учнів. </w:t>
      </w:r>
    </w:p>
    <w:p w:rsidR="00964D5C" w:rsidRPr="00895748" w:rsidRDefault="00964D5C">
      <w:pPr>
        <w:spacing w:after="0" w:line="240" w:lineRule="auto"/>
        <w:ind w:firstLine="567"/>
        <w:jc w:val="center"/>
        <w:rPr>
          <w:rFonts w:ascii="Times New Roman" w:hAnsi="Times New Roman" w:cs="Times New Roman"/>
          <w:b/>
          <w:sz w:val="28"/>
          <w:szCs w:val="28"/>
          <w:lang w:val="uk-UA"/>
        </w:rPr>
      </w:pPr>
    </w:p>
    <w:p w:rsidR="00964D5C" w:rsidRPr="00895748" w:rsidRDefault="00964D5C">
      <w:pPr>
        <w:spacing w:after="0" w:line="240" w:lineRule="auto"/>
        <w:ind w:firstLine="567"/>
        <w:jc w:val="center"/>
        <w:rPr>
          <w:rFonts w:ascii="Times New Roman" w:hAnsi="Times New Roman" w:cs="Times New Roman"/>
          <w:b/>
          <w:sz w:val="28"/>
          <w:szCs w:val="28"/>
          <w:lang w:val="uk-UA"/>
        </w:rPr>
      </w:pPr>
    </w:p>
    <w:p w:rsidR="00964D5C" w:rsidRPr="00895748" w:rsidRDefault="00B34AE9">
      <w:pPr>
        <w:spacing w:after="0" w:line="240" w:lineRule="auto"/>
        <w:ind w:firstLine="567"/>
        <w:jc w:val="center"/>
        <w:rPr>
          <w:rFonts w:ascii="Times New Roman" w:eastAsia="Times New Roman" w:hAnsi="Times New Roman" w:cs="Times New Roman"/>
          <w:sz w:val="28"/>
          <w:szCs w:val="28"/>
          <w:lang w:val="uk-UA" w:eastAsia="uk-UA"/>
        </w:rPr>
      </w:pPr>
      <w:r w:rsidRPr="00895748">
        <w:rPr>
          <w:rFonts w:ascii="Times New Roman" w:hAnsi="Times New Roman" w:cs="Times New Roman"/>
          <w:sz w:val="28"/>
          <w:szCs w:val="28"/>
          <w:lang w:val="uk-UA"/>
        </w:rPr>
        <w:t xml:space="preserve">Директор  </w:t>
      </w:r>
      <w:proofErr w:type="spellStart"/>
      <w:r w:rsidRPr="00895748">
        <w:rPr>
          <w:rFonts w:ascii="Times New Roman" w:hAnsi="Times New Roman" w:cs="Times New Roman"/>
          <w:sz w:val="28"/>
          <w:szCs w:val="28"/>
          <w:lang w:val="uk-UA"/>
        </w:rPr>
        <w:t>сш</w:t>
      </w:r>
      <w:proofErr w:type="spellEnd"/>
      <w:r w:rsidRPr="00895748">
        <w:rPr>
          <w:rFonts w:ascii="Times New Roman" w:hAnsi="Times New Roman" w:cs="Times New Roman"/>
          <w:sz w:val="28"/>
          <w:szCs w:val="28"/>
          <w:lang w:val="uk-UA"/>
        </w:rPr>
        <w:t xml:space="preserve"> №94 “Еллада”</w:t>
      </w:r>
      <w:r w:rsidRPr="00895748">
        <w:rPr>
          <w:rFonts w:ascii="Times New Roman" w:hAnsi="Times New Roman" w:cs="Times New Roman"/>
          <w:sz w:val="28"/>
          <w:szCs w:val="28"/>
          <w:lang w:val="uk-UA"/>
        </w:rPr>
        <w:tab/>
      </w:r>
      <w:r w:rsidRPr="00895748">
        <w:rPr>
          <w:rFonts w:ascii="Times New Roman" w:hAnsi="Times New Roman" w:cs="Times New Roman"/>
          <w:sz w:val="28"/>
          <w:szCs w:val="28"/>
          <w:lang w:val="uk-UA"/>
        </w:rPr>
        <w:tab/>
      </w:r>
      <w:r w:rsidRPr="00895748">
        <w:rPr>
          <w:rFonts w:ascii="Times New Roman" w:hAnsi="Times New Roman" w:cs="Times New Roman"/>
          <w:sz w:val="28"/>
          <w:szCs w:val="28"/>
          <w:lang w:val="uk-UA"/>
        </w:rPr>
        <w:tab/>
      </w:r>
      <w:r w:rsidRPr="00895748">
        <w:rPr>
          <w:rFonts w:ascii="Times New Roman" w:hAnsi="Times New Roman" w:cs="Times New Roman"/>
          <w:sz w:val="28"/>
          <w:szCs w:val="28"/>
          <w:lang w:val="uk-UA"/>
        </w:rPr>
        <w:tab/>
      </w:r>
      <w:r w:rsidRPr="00895748">
        <w:rPr>
          <w:rFonts w:ascii="Times New Roman" w:hAnsi="Times New Roman" w:cs="Times New Roman"/>
          <w:sz w:val="28"/>
          <w:szCs w:val="28"/>
          <w:lang w:val="uk-UA"/>
        </w:rPr>
        <w:tab/>
        <w:t>В.Є. Кузьменко</w:t>
      </w: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964D5C" w:rsidRDefault="00964D5C">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Pr="00895748"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964D5C" w:rsidRDefault="00964D5C">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2F5D36" w:rsidRPr="00895748" w:rsidRDefault="002F5D36">
      <w:pPr>
        <w:tabs>
          <w:tab w:val="left" w:pos="1316"/>
        </w:tabs>
        <w:spacing w:after="0" w:line="240" w:lineRule="auto"/>
        <w:ind w:firstLine="633"/>
        <w:jc w:val="both"/>
        <w:rPr>
          <w:rFonts w:ascii="Times New Roman" w:eastAsia="Times New Roman" w:hAnsi="Times New Roman" w:cs="Times New Roman"/>
          <w:sz w:val="28"/>
          <w:szCs w:val="28"/>
          <w:lang w:val="uk-UA" w:eastAsia="uk-UA"/>
        </w:rPr>
      </w:pPr>
    </w:p>
    <w:p w:rsidR="00964D5C" w:rsidRPr="00895748" w:rsidRDefault="00B34AE9">
      <w:pPr>
        <w:spacing w:after="0" w:line="240" w:lineRule="auto"/>
        <w:jc w:val="both"/>
        <w:rPr>
          <w:rFonts w:ascii="Times New Roman" w:eastAsia="Times New Roman" w:hAnsi="Times New Roman" w:cs="Times New Roman"/>
          <w:sz w:val="28"/>
          <w:szCs w:val="28"/>
          <w:lang w:val="uk-UA" w:eastAsia="uk-UA"/>
        </w:rPr>
      </w:pPr>
      <w:r w:rsidRPr="00895748">
        <w:rPr>
          <w:rFonts w:ascii="Times New Roman" w:eastAsia="Times New Roman" w:hAnsi="Times New Roman" w:cs="Times New Roman"/>
          <w:sz w:val="28"/>
          <w:szCs w:val="28"/>
          <w:lang w:val="uk-UA" w:eastAsia="uk-UA"/>
        </w:rPr>
        <w:lastRenderedPageBreak/>
        <w:t xml:space="preserve">Освітня програма в обсязі </w:t>
      </w:r>
      <w:r w:rsidRPr="00895748">
        <w:rPr>
          <w:rFonts w:ascii="Times New Roman" w:eastAsia="Times New Roman" w:hAnsi="Times New Roman" w:cs="Times New Roman"/>
          <w:sz w:val="28"/>
          <w:szCs w:val="28"/>
          <w:lang w:eastAsia="uk-UA"/>
        </w:rPr>
        <w:t xml:space="preserve"> </w:t>
      </w:r>
      <w:r w:rsidR="003528EF">
        <w:rPr>
          <w:rFonts w:ascii="Times New Roman" w:eastAsia="Times New Roman" w:hAnsi="Times New Roman" w:cs="Times New Roman"/>
          <w:sz w:val="28"/>
          <w:szCs w:val="28"/>
          <w:lang w:val="uk-UA" w:eastAsia="uk-UA"/>
        </w:rPr>
        <w:t>189</w:t>
      </w:r>
      <w:r w:rsidRPr="00895748">
        <w:rPr>
          <w:rFonts w:ascii="Times New Roman" w:eastAsia="Times New Roman" w:hAnsi="Times New Roman" w:cs="Times New Roman"/>
          <w:sz w:val="28"/>
          <w:szCs w:val="28"/>
          <w:lang w:val="uk-UA" w:eastAsia="uk-UA"/>
        </w:rPr>
        <w:t xml:space="preserve"> (</w:t>
      </w:r>
      <w:r w:rsidR="003528EF">
        <w:rPr>
          <w:rFonts w:ascii="Times New Roman" w:eastAsia="Times New Roman" w:hAnsi="Times New Roman" w:cs="Times New Roman"/>
          <w:sz w:val="28"/>
          <w:szCs w:val="28"/>
          <w:lang w:val="uk-UA" w:eastAsia="uk-UA"/>
        </w:rPr>
        <w:t xml:space="preserve">ста вісімдесяти </w:t>
      </w:r>
      <w:proofErr w:type="spellStart"/>
      <w:r w:rsidR="003528EF">
        <w:rPr>
          <w:rFonts w:ascii="Times New Roman" w:eastAsia="Times New Roman" w:hAnsi="Times New Roman" w:cs="Times New Roman"/>
          <w:sz w:val="28"/>
          <w:szCs w:val="28"/>
          <w:lang w:val="uk-UA" w:eastAsia="uk-UA"/>
        </w:rPr>
        <w:t>дев</w:t>
      </w:r>
      <w:proofErr w:type="spellEnd"/>
      <w:r w:rsidR="003528EF" w:rsidRPr="003528EF">
        <w:rPr>
          <w:rFonts w:ascii="Times New Roman" w:eastAsia="Times New Roman" w:hAnsi="Times New Roman" w:cs="Times New Roman"/>
          <w:sz w:val="28"/>
          <w:szCs w:val="28"/>
          <w:lang w:eastAsia="uk-UA"/>
        </w:rPr>
        <w:t>`</w:t>
      </w:r>
      <w:proofErr w:type="spellStart"/>
      <w:r w:rsidR="003528EF">
        <w:rPr>
          <w:rFonts w:ascii="Times New Roman" w:eastAsia="Times New Roman" w:hAnsi="Times New Roman" w:cs="Times New Roman"/>
          <w:sz w:val="28"/>
          <w:szCs w:val="28"/>
          <w:lang w:val="uk-UA" w:eastAsia="uk-UA"/>
        </w:rPr>
        <w:t>яти</w:t>
      </w:r>
      <w:proofErr w:type="spellEnd"/>
      <w:r w:rsidRPr="00895748">
        <w:rPr>
          <w:rFonts w:ascii="Times New Roman" w:eastAsia="Times New Roman" w:hAnsi="Times New Roman" w:cs="Times New Roman"/>
          <w:sz w:val="28"/>
          <w:szCs w:val="28"/>
          <w:lang w:val="uk-UA" w:eastAsia="uk-UA"/>
        </w:rPr>
        <w:t xml:space="preserve">) сторінок пронумерована, прошнурована, </w:t>
      </w:r>
      <w:proofErr w:type="spellStart"/>
      <w:r w:rsidRPr="00895748">
        <w:rPr>
          <w:rFonts w:ascii="Times New Roman" w:eastAsia="Times New Roman" w:hAnsi="Times New Roman" w:cs="Times New Roman"/>
          <w:sz w:val="28"/>
          <w:szCs w:val="28"/>
          <w:lang w:val="uk-UA" w:eastAsia="uk-UA"/>
        </w:rPr>
        <w:t>скріпле</w:t>
      </w:r>
      <w:proofErr w:type="spellEnd"/>
      <w:r w:rsidR="002F5D36">
        <w:rPr>
          <w:rFonts w:ascii="Times New Roman" w:eastAsia="Times New Roman" w:hAnsi="Times New Roman" w:cs="Times New Roman"/>
          <w:sz w:val="28"/>
          <w:szCs w:val="28"/>
          <w:lang w:val="uk-UA" w:eastAsia="uk-UA"/>
        </w:rPr>
        <w:t xml:space="preserve">  </w:t>
      </w:r>
      <w:r w:rsidRPr="00895748">
        <w:rPr>
          <w:rFonts w:ascii="Times New Roman" w:eastAsia="Times New Roman" w:hAnsi="Times New Roman" w:cs="Times New Roman"/>
          <w:sz w:val="28"/>
          <w:szCs w:val="28"/>
          <w:lang w:val="uk-UA" w:eastAsia="uk-UA"/>
        </w:rPr>
        <w:t>на печаткою.</w:t>
      </w:r>
    </w:p>
    <w:p w:rsidR="00964D5C" w:rsidRPr="00895748" w:rsidRDefault="00964D5C">
      <w:pPr>
        <w:spacing w:after="0" w:line="240" w:lineRule="auto"/>
        <w:jc w:val="both"/>
        <w:rPr>
          <w:rFonts w:ascii="Times New Roman" w:eastAsia="Times New Roman" w:hAnsi="Times New Roman" w:cs="Times New Roman"/>
          <w:sz w:val="28"/>
          <w:szCs w:val="28"/>
          <w:lang w:val="uk-UA" w:eastAsia="uk-UA"/>
        </w:rPr>
      </w:pPr>
    </w:p>
    <w:p w:rsidR="00964D5C" w:rsidRPr="00895748" w:rsidRDefault="00964D5C">
      <w:pPr>
        <w:spacing w:after="0" w:line="240" w:lineRule="auto"/>
        <w:jc w:val="both"/>
        <w:rPr>
          <w:rFonts w:ascii="Times New Roman" w:eastAsia="Times New Roman" w:hAnsi="Times New Roman" w:cs="Times New Roman"/>
          <w:sz w:val="28"/>
          <w:szCs w:val="28"/>
          <w:lang w:val="uk-UA" w:eastAsia="uk-UA"/>
        </w:rPr>
      </w:pPr>
    </w:p>
    <w:p w:rsidR="00964D5C" w:rsidRPr="00895748" w:rsidRDefault="00B34AE9">
      <w:pPr>
        <w:spacing w:after="0" w:line="240" w:lineRule="auto"/>
        <w:jc w:val="both"/>
        <w:rPr>
          <w:rFonts w:ascii="Times New Roman" w:eastAsia="Times New Roman" w:hAnsi="Times New Roman" w:cs="Times New Roman"/>
          <w:sz w:val="28"/>
          <w:szCs w:val="28"/>
          <w:lang w:val="uk-UA" w:eastAsia="uk-UA"/>
        </w:rPr>
      </w:pPr>
      <w:r w:rsidRPr="00895748">
        <w:rPr>
          <w:rFonts w:ascii="Times New Roman" w:eastAsia="Times New Roman" w:hAnsi="Times New Roman" w:cs="Times New Roman"/>
          <w:sz w:val="28"/>
          <w:szCs w:val="28"/>
          <w:lang w:val="uk-UA" w:eastAsia="uk-UA"/>
        </w:rPr>
        <w:t xml:space="preserve">____ </w:t>
      </w:r>
      <w:r w:rsidRPr="00895748">
        <w:rPr>
          <w:rFonts w:ascii="Times New Roman" w:eastAsia="Times New Roman" w:hAnsi="Times New Roman" w:cs="Times New Roman"/>
          <w:sz w:val="28"/>
          <w:szCs w:val="28"/>
          <w:lang w:eastAsia="uk-UA"/>
        </w:rPr>
        <w:t xml:space="preserve">2020 </w:t>
      </w:r>
      <w:r w:rsidRPr="00895748">
        <w:rPr>
          <w:rFonts w:ascii="Times New Roman" w:eastAsia="Times New Roman" w:hAnsi="Times New Roman" w:cs="Times New Roman"/>
          <w:sz w:val="28"/>
          <w:szCs w:val="28"/>
          <w:lang w:val="uk-UA" w:eastAsia="uk-UA"/>
        </w:rPr>
        <w:t>р.</w:t>
      </w:r>
    </w:p>
    <w:p w:rsidR="00964D5C" w:rsidRPr="00895748" w:rsidRDefault="00964D5C">
      <w:pPr>
        <w:spacing w:after="0" w:line="240" w:lineRule="auto"/>
        <w:jc w:val="both"/>
        <w:rPr>
          <w:rFonts w:ascii="Times New Roman" w:eastAsia="Times New Roman" w:hAnsi="Times New Roman" w:cs="Times New Roman"/>
          <w:sz w:val="28"/>
          <w:szCs w:val="28"/>
          <w:lang w:val="uk-UA" w:eastAsia="uk-UA"/>
        </w:rPr>
      </w:pPr>
    </w:p>
    <w:p w:rsidR="00964D5C" w:rsidRPr="00895748" w:rsidRDefault="00964D5C">
      <w:pPr>
        <w:spacing w:after="0" w:line="240" w:lineRule="auto"/>
        <w:jc w:val="both"/>
        <w:rPr>
          <w:rFonts w:ascii="Times New Roman" w:eastAsia="Times New Roman" w:hAnsi="Times New Roman" w:cs="Times New Roman"/>
          <w:sz w:val="28"/>
          <w:szCs w:val="28"/>
          <w:lang w:val="uk-UA" w:eastAsia="uk-UA"/>
        </w:rPr>
      </w:pPr>
    </w:p>
    <w:p w:rsidR="00964D5C" w:rsidRPr="00895748" w:rsidRDefault="00964D5C">
      <w:pPr>
        <w:spacing w:after="0" w:line="240" w:lineRule="auto"/>
        <w:jc w:val="both"/>
        <w:rPr>
          <w:rFonts w:ascii="Times New Roman" w:eastAsia="Times New Roman" w:hAnsi="Times New Roman" w:cs="Times New Roman"/>
          <w:sz w:val="28"/>
          <w:szCs w:val="28"/>
          <w:lang w:val="uk-UA" w:eastAsia="uk-UA"/>
        </w:rPr>
      </w:pPr>
    </w:p>
    <w:p w:rsidR="00964D5C" w:rsidRPr="00895748" w:rsidRDefault="00B34AE9">
      <w:pPr>
        <w:spacing w:after="0" w:line="240" w:lineRule="auto"/>
        <w:jc w:val="both"/>
        <w:rPr>
          <w:rFonts w:ascii="Times New Roman" w:eastAsia="Times New Roman" w:hAnsi="Times New Roman" w:cs="Times New Roman"/>
          <w:sz w:val="28"/>
          <w:szCs w:val="28"/>
          <w:lang w:val="uk-UA" w:eastAsia="uk-UA"/>
        </w:rPr>
      </w:pPr>
      <w:r w:rsidRPr="00895748">
        <w:rPr>
          <w:rFonts w:ascii="Times New Roman" w:eastAsia="Times New Roman" w:hAnsi="Times New Roman" w:cs="Times New Roman"/>
          <w:sz w:val="28"/>
          <w:szCs w:val="28"/>
          <w:lang w:eastAsia="uk-UA"/>
        </w:rPr>
        <w:t xml:space="preserve">Директор </w:t>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r w:rsidRPr="00895748">
        <w:rPr>
          <w:rFonts w:ascii="Times New Roman" w:eastAsia="Times New Roman" w:hAnsi="Times New Roman" w:cs="Times New Roman"/>
          <w:sz w:val="28"/>
          <w:szCs w:val="28"/>
          <w:lang w:eastAsia="uk-UA"/>
        </w:rPr>
        <w:tab/>
      </w:r>
      <w:proofErr w:type="spellStart"/>
      <w:r w:rsidRPr="00895748">
        <w:rPr>
          <w:rFonts w:ascii="Times New Roman" w:eastAsia="Times New Roman" w:hAnsi="Times New Roman" w:cs="Times New Roman"/>
          <w:sz w:val="28"/>
          <w:szCs w:val="28"/>
          <w:lang w:eastAsia="uk-UA"/>
        </w:rPr>
        <w:t>В.Є.Кузьменко</w:t>
      </w:r>
      <w:proofErr w:type="spellEnd"/>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B34AE9">
      <w:pPr>
        <w:tabs>
          <w:tab w:val="left" w:pos="1316"/>
        </w:tabs>
        <w:spacing w:after="0" w:line="240" w:lineRule="auto"/>
        <w:ind w:firstLine="633"/>
        <w:jc w:val="both"/>
        <w:rPr>
          <w:rFonts w:ascii="Times New Roman" w:eastAsia="Times New Roman" w:hAnsi="Times New Roman" w:cs="Times New Roman"/>
          <w:sz w:val="28"/>
          <w:szCs w:val="28"/>
          <w:lang w:eastAsia="uk-UA"/>
        </w:rPr>
      </w:pPr>
      <w:r w:rsidRPr="00895748">
        <w:rPr>
          <w:rFonts w:ascii="Times New Roman" w:eastAsia="Times New Roman" w:hAnsi="Times New Roman" w:cs="Times New Roman"/>
          <w:sz w:val="28"/>
          <w:szCs w:val="28"/>
          <w:lang w:eastAsia="uk-UA"/>
        </w:rPr>
        <w:t>М.П.</w:t>
      </w: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tabs>
          <w:tab w:val="left" w:pos="1316"/>
        </w:tabs>
        <w:spacing w:after="0" w:line="240" w:lineRule="auto"/>
        <w:ind w:firstLine="633"/>
        <w:jc w:val="both"/>
        <w:rPr>
          <w:rFonts w:ascii="Times New Roman" w:eastAsia="Times New Roman" w:hAnsi="Times New Roman" w:cs="Times New Roman"/>
          <w:sz w:val="28"/>
          <w:szCs w:val="28"/>
          <w:lang w:eastAsia="uk-UA"/>
        </w:rPr>
      </w:pPr>
    </w:p>
    <w:p w:rsidR="00964D5C" w:rsidRPr="00895748" w:rsidRDefault="00964D5C">
      <w:pPr>
        <w:spacing w:after="0" w:line="240" w:lineRule="auto"/>
        <w:rPr>
          <w:rFonts w:ascii="Times New Roman" w:eastAsia="Times New Roman" w:hAnsi="Times New Roman" w:cs="Times New Roman"/>
          <w:sz w:val="28"/>
          <w:szCs w:val="28"/>
          <w:lang w:val="uk-UA" w:eastAsia="uk-UA"/>
        </w:rPr>
      </w:pPr>
    </w:p>
    <w:p w:rsidR="00964D5C" w:rsidRDefault="00964D5C">
      <w:pPr>
        <w:spacing w:after="0" w:line="240" w:lineRule="auto"/>
        <w:rPr>
          <w:lang w:val="uk-UA"/>
        </w:rPr>
      </w:pPr>
    </w:p>
    <w:sectPr w:rsidR="00964D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C7E"/>
    <w:rsid w:val="00006DE9"/>
    <w:rsid w:val="000272A4"/>
    <w:rsid w:val="00052666"/>
    <w:rsid w:val="00054E48"/>
    <w:rsid w:val="000677AF"/>
    <w:rsid w:val="00090C94"/>
    <w:rsid w:val="00091F2E"/>
    <w:rsid w:val="000B2241"/>
    <w:rsid w:val="000C6180"/>
    <w:rsid w:val="000F3C1E"/>
    <w:rsid w:val="001043E4"/>
    <w:rsid w:val="00112E60"/>
    <w:rsid w:val="0012719A"/>
    <w:rsid w:val="00134816"/>
    <w:rsid w:val="00140EA5"/>
    <w:rsid w:val="0014574B"/>
    <w:rsid w:val="001471B2"/>
    <w:rsid w:val="00166B3A"/>
    <w:rsid w:val="00172701"/>
    <w:rsid w:val="001A694D"/>
    <w:rsid w:val="001B1C57"/>
    <w:rsid w:val="00213850"/>
    <w:rsid w:val="00226443"/>
    <w:rsid w:val="00236650"/>
    <w:rsid w:val="00267A24"/>
    <w:rsid w:val="002A2192"/>
    <w:rsid w:val="002B6D21"/>
    <w:rsid w:val="002C01BC"/>
    <w:rsid w:val="002E76AB"/>
    <w:rsid w:val="002F5D36"/>
    <w:rsid w:val="00324B84"/>
    <w:rsid w:val="00332006"/>
    <w:rsid w:val="00346DED"/>
    <w:rsid w:val="003528EF"/>
    <w:rsid w:val="003648B6"/>
    <w:rsid w:val="003924C5"/>
    <w:rsid w:val="003C47AB"/>
    <w:rsid w:val="003D0CD8"/>
    <w:rsid w:val="00425991"/>
    <w:rsid w:val="00442634"/>
    <w:rsid w:val="004C73FF"/>
    <w:rsid w:val="00500FB2"/>
    <w:rsid w:val="005409B7"/>
    <w:rsid w:val="00541263"/>
    <w:rsid w:val="005554B4"/>
    <w:rsid w:val="00557674"/>
    <w:rsid w:val="005C79BF"/>
    <w:rsid w:val="005D4E38"/>
    <w:rsid w:val="005F6822"/>
    <w:rsid w:val="00611F97"/>
    <w:rsid w:val="00661DDD"/>
    <w:rsid w:val="00671C9C"/>
    <w:rsid w:val="00687BD8"/>
    <w:rsid w:val="006A4507"/>
    <w:rsid w:val="006B19DB"/>
    <w:rsid w:val="006C6CBF"/>
    <w:rsid w:val="00703144"/>
    <w:rsid w:val="00717087"/>
    <w:rsid w:val="0072558F"/>
    <w:rsid w:val="0073372D"/>
    <w:rsid w:val="007662C4"/>
    <w:rsid w:val="008153E7"/>
    <w:rsid w:val="00857334"/>
    <w:rsid w:val="008634FA"/>
    <w:rsid w:val="00895748"/>
    <w:rsid w:val="008B23F0"/>
    <w:rsid w:val="008F5A0D"/>
    <w:rsid w:val="00964D5C"/>
    <w:rsid w:val="009664B8"/>
    <w:rsid w:val="009D083A"/>
    <w:rsid w:val="009F0EEE"/>
    <w:rsid w:val="009F17BE"/>
    <w:rsid w:val="00A076B3"/>
    <w:rsid w:val="00A401A2"/>
    <w:rsid w:val="00A5386F"/>
    <w:rsid w:val="00A84B6F"/>
    <w:rsid w:val="00AC4E4D"/>
    <w:rsid w:val="00AD4AA2"/>
    <w:rsid w:val="00AF5A75"/>
    <w:rsid w:val="00B116BD"/>
    <w:rsid w:val="00B249FE"/>
    <w:rsid w:val="00B27537"/>
    <w:rsid w:val="00B34AE9"/>
    <w:rsid w:val="00B94E46"/>
    <w:rsid w:val="00BB474C"/>
    <w:rsid w:val="00BD2EC9"/>
    <w:rsid w:val="00C151D1"/>
    <w:rsid w:val="00C15E50"/>
    <w:rsid w:val="00C32D7E"/>
    <w:rsid w:val="00C36062"/>
    <w:rsid w:val="00C42373"/>
    <w:rsid w:val="00CA2C46"/>
    <w:rsid w:val="00CA6168"/>
    <w:rsid w:val="00CA66A4"/>
    <w:rsid w:val="00CD7C0A"/>
    <w:rsid w:val="00D73FD4"/>
    <w:rsid w:val="00D87813"/>
    <w:rsid w:val="00DC66D6"/>
    <w:rsid w:val="00DD49DC"/>
    <w:rsid w:val="00E26C7E"/>
    <w:rsid w:val="00E35116"/>
    <w:rsid w:val="00E379EA"/>
    <w:rsid w:val="00E70CDB"/>
    <w:rsid w:val="00E81A79"/>
    <w:rsid w:val="00EA07CB"/>
    <w:rsid w:val="00EA4788"/>
    <w:rsid w:val="00EC66AF"/>
    <w:rsid w:val="00EF5A78"/>
    <w:rsid w:val="00F10BBC"/>
    <w:rsid w:val="00F111D6"/>
    <w:rsid w:val="00F84C86"/>
    <w:rsid w:val="00F9099A"/>
    <w:rsid w:val="00FA02C8"/>
    <w:rsid w:val="045D72F9"/>
    <w:rsid w:val="05A60CA3"/>
    <w:rsid w:val="0A84169C"/>
    <w:rsid w:val="0C4323D9"/>
    <w:rsid w:val="121D6A39"/>
    <w:rsid w:val="16F615D2"/>
    <w:rsid w:val="197B269D"/>
    <w:rsid w:val="37720048"/>
    <w:rsid w:val="3EB55883"/>
    <w:rsid w:val="41B535E9"/>
    <w:rsid w:val="44F00D3F"/>
    <w:rsid w:val="45C349A1"/>
    <w:rsid w:val="4C5B6C07"/>
    <w:rsid w:val="710B4C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footnote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eastAsia="en-US"/>
    </w:rPr>
  </w:style>
  <w:style w:type="paragraph" w:styleId="1">
    <w:name w:val="heading 1"/>
    <w:basedOn w:val="a"/>
    <w:next w:val="a"/>
    <w:link w:val="10"/>
    <w:uiPriority w:val="99"/>
    <w:qFormat/>
    <w:pPr>
      <w:keepNext/>
      <w:keepLines/>
      <w:spacing w:before="240" w:after="0" w:line="240" w:lineRule="auto"/>
      <w:outlineLvl w:val="0"/>
    </w:pPr>
    <w:rPr>
      <w:rFonts w:ascii="Calibri Light" w:eastAsia="Times New Roman" w:hAnsi="Calibri Light" w:cs="Times New Roman"/>
      <w:color w:val="2E74B5"/>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pPr>
      <w:spacing w:after="0" w:line="240" w:lineRule="auto"/>
    </w:pPr>
    <w:rPr>
      <w:rFonts w:ascii="Tahoma" w:hAnsi="Tahoma" w:cs="Tahoma"/>
      <w:sz w:val="16"/>
      <w:szCs w:val="16"/>
    </w:rPr>
  </w:style>
  <w:style w:type="paragraph" w:styleId="a5">
    <w:name w:val="footnote text"/>
    <w:basedOn w:val="a"/>
    <w:link w:val="a6"/>
    <w:uiPriority w:val="99"/>
    <w:unhideWhenUsed/>
    <w:qFormat/>
    <w:pPr>
      <w:spacing w:after="0" w:line="240" w:lineRule="auto"/>
    </w:pPr>
    <w:rPr>
      <w:rFonts w:ascii="Calibri" w:eastAsia="Calibri" w:hAnsi="Calibri" w:cs="Times New Roman"/>
      <w:sz w:val="24"/>
      <w:szCs w:val="24"/>
      <w:lang w:val="en-US"/>
    </w:rPr>
  </w:style>
  <w:style w:type="character" w:styleId="a7">
    <w:name w:val="footnote reference"/>
    <w:uiPriority w:val="99"/>
    <w:unhideWhenUsed/>
    <w:qFormat/>
    <w:rPr>
      <w:rFonts w:ascii="Times New Roman" w:hAnsi="Times New Roman" w:cs="Times New Roman" w:hint="default"/>
      <w:vertAlign w:val="superscript"/>
    </w:rPr>
  </w:style>
  <w:style w:type="table" w:styleId="a8">
    <w:name w:val="Table Grid"/>
    <w:basedOn w:val="a1"/>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rPr>
      <w:rFonts w:ascii="Calibri Light" w:eastAsia="Times New Roman" w:hAnsi="Calibri Light" w:cs="Times New Roman"/>
      <w:color w:val="2E74B5"/>
      <w:sz w:val="32"/>
      <w:szCs w:val="32"/>
      <w:lang w:val="en-US"/>
    </w:rPr>
  </w:style>
  <w:style w:type="character" w:customStyle="1" w:styleId="a6">
    <w:name w:val="Текст сноски Знак"/>
    <w:basedOn w:val="a0"/>
    <w:link w:val="a5"/>
    <w:uiPriority w:val="99"/>
    <w:semiHidden/>
    <w:qFormat/>
    <w:rPr>
      <w:rFonts w:ascii="Calibri" w:eastAsia="Calibri" w:hAnsi="Calibri" w:cs="Times New Roman"/>
      <w:sz w:val="24"/>
      <w:szCs w:val="24"/>
      <w:lang w:val="en-US"/>
    </w:rPr>
  </w:style>
  <w:style w:type="paragraph" w:customStyle="1" w:styleId="11">
    <w:name w:val="Абзац списку1"/>
    <w:basedOn w:val="a"/>
    <w:uiPriority w:val="99"/>
    <w:qFormat/>
    <w:pPr>
      <w:spacing w:after="0" w:line="240" w:lineRule="auto"/>
      <w:ind w:left="720"/>
      <w:contextualSpacing/>
    </w:pPr>
    <w:rPr>
      <w:rFonts w:ascii="Calibri" w:eastAsia="Calibri" w:hAnsi="Calibri" w:cs="Times New Roman"/>
      <w:sz w:val="24"/>
      <w:szCs w:val="24"/>
      <w:lang w:val="en-US"/>
    </w:r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12">
    <w:name w:val="Редакція1"/>
    <w:hidden/>
    <w:uiPriority w:val="99"/>
    <w:semiHidden/>
    <w:qFormat/>
    <w:pPr>
      <w:spacing w:after="0" w:line="240" w:lineRule="auto"/>
    </w:pPr>
    <w:rPr>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footnote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eastAsia="en-US"/>
    </w:rPr>
  </w:style>
  <w:style w:type="paragraph" w:styleId="1">
    <w:name w:val="heading 1"/>
    <w:basedOn w:val="a"/>
    <w:next w:val="a"/>
    <w:link w:val="10"/>
    <w:uiPriority w:val="99"/>
    <w:qFormat/>
    <w:pPr>
      <w:keepNext/>
      <w:keepLines/>
      <w:spacing w:before="240" w:after="0" w:line="240" w:lineRule="auto"/>
      <w:outlineLvl w:val="0"/>
    </w:pPr>
    <w:rPr>
      <w:rFonts w:ascii="Calibri Light" w:eastAsia="Times New Roman" w:hAnsi="Calibri Light" w:cs="Times New Roman"/>
      <w:color w:val="2E74B5"/>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pPr>
      <w:spacing w:after="0" w:line="240" w:lineRule="auto"/>
    </w:pPr>
    <w:rPr>
      <w:rFonts w:ascii="Tahoma" w:hAnsi="Tahoma" w:cs="Tahoma"/>
      <w:sz w:val="16"/>
      <w:szCs w:val="16"/>
    </w:rPr>
  </w:style>
  <w:style w:type="paragraph" w:styleId="a5">
    <w:name w:val="footnote text"/>
    <w:basedOn w:val="a"/>
    <w:link w:val="a6"/>
    <w:uiPriority w:val="99"/>
    <w:unhideWhenUsed/>
    <w:qFormat/>
    <w:pPr>
      <w:spacing w:after="0" w:line="240" w:lineRule="auto"/>
    </w:pPr>
    <w:rPr>
      <w:rFonts w:ascii="Calibri" w:eastAsia="Calibri" w:hAnsi="Calibri" w:cs="Times New Roman"/>
      <w:sz w:val="24"/>
      <w:szCs w:val="24"/>
      <w:lang w:val="en-US"/>
    </w:rPr>
  </w:style>
  <w:style w:type="character" w:styleId="a7">
    <w:name w:val="footnote reference"/>
    <w:uiPriority w:val="99"/>
    <w:unhideWhenUsed/>
    <w:qFormat/>
    <w:rPr>
      <w:rFonts w:ascii="Times New Roman" w:hAnsi="Times New Roman" w:cs="Times New Roman" w:hint="default"/>
      <w:vertAlign w:val="superscript"/>
    </w:rPr>
  </w:style>
  <w:style w:type="table" w:styleId="a8">
    <w:name w:val="Table Grid"/>
    <w:basedOn w:val="a1"/>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rPr>
      <w:rFonts w:ascii="Calibri Light" w:eastAsia="Times New Roman" w:hAnsi="Calibri Light" w:cs="Times New Roman"/>
      <w:color w:val="2E74B5"/>
      <w:sz w:val="32"/>
      <w:szCs w:val="32"/>
      <w:lang w:val="en-US"/>
    </w:rPr>
  </w:style>
  <w:style w:type="character" w:customStyle="1" w:styleId="a6">
    <w:name w:val="Текст сноски Знак"/>
    <w:basedOn w:val="a0"/>
    <w:link w:val="a5"/>
    <w:uiPriority w:val="99"/>
    <w:semiHidden/>
    <w:qFormat/>
    <w:rPr>
      <w:rFonts w:ascii="Calibri" w:eastAsia="Calibri" w:hAnsi="Calibri" w:cs="Times New Roman"/>
      <w:sz w:val="24"/>
      <w:szCs w:val="24"/>
      <w:lang w:val="en-US"/>
    </w:rPr>
  </w:style>
  <w:style w:type="paragraph" w:customStyle="1" w:styleId="11">
    <w:name w:val="Абзац списку1"/>
    <w:basedOn w:val="a"/>
    <w:uiPriority w:val="99"/>
    <w:qFormat/>
    <w:pPr>
      <w:spacing w:after="0" w:line="240" w:lineRule="auto"/>
      <w:ind w:left="720"/>
      <w:contextualSpacing/>
    </w:pPr>
    <w:rPr>
      <w:rFonts w:ascii="Calibri" w:eastAsia="Calibri" w:hAnsi="Calibri" w:cs="Times New Roman"/>
      <w:sz w:val="24"/>
      <w:szCs w:val="24"/>
      <w:lang w:val="en-US"/>
    </w:r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12">
    <w:name w:val="Редакція1"/>
    <w:hidden/>
    <w:uiPriority w:val="99"/>
    <w:semiHidden/>
    <w:qFormat/>
    <w:pPr>
      <w:spacing w:after="0" w:line="240" w:lineRule="auto"/>
    </w:pPr>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AFAD0A-751E-4CFB-B17B-8705D3219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9919</Words>
  <Characters>5655</Characters>
  <Application>Microsoft Office Word</Application>
  <DocSecurity>0</DocSecurity>
  <Lines>47</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15543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2020-09-29T15:27:00Z</cp:lastPrinted>
  <dcterms:created xsi:type="dcterms:W3CDTF">2020-09-30T14:11:00Z</dcterms:created>
  <dcterms:modified xsi:type="dcterms:W3CDTF">2020-09-30T14:12:00Z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